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92" w:rsidRPr="00B07C92" w:rsidRDefault="00B07C92" w:rsidP="00B07C92">
      <w:pPr>
        <w:jc w:val="center"/>
        <w:rPr>
          <w:rFonts w:ascii="Cooper Black" w:hAnsi="Cooper Black" w:cs="Tahoma"/>
          <w:sz w:val="40"/>
          <w:szCs w:val="40"/>
        </w:rPr>
      </w:pPr>
      <w:r w:rsidRPr="00B07C92">
        <w:rPr>
          <w:rFonts w:ascii="Cooper Black" w:hAnsi="Cooper Black" w:cs="Tahoma"/>
          <w:sz w:val="40"/>
          <w:szCs w:val="40"/>
        </w:rPr>
        <w:t>Scuola dell’Infanzia e Primaria Paritaria</w:t>
      </w:r>
    </w:p>
    <w:p w:rsidR="00B07C92" w:rsidRPr="00B07C92" w:rsidRDefault="009F3368" w:rsidP="00B07C92">
      <w:pPr>
        <w:jc w:val="center"/>
        <w:rPr>
          <w:rFonts w:ascii="Cooper Black" w:hAnsi="Cooper Black" w:cs="Tahoma"/>
          <w:sz w:val="40"/>
          <w:szCs w:val="40"/>
        </w:rPr>
      </w:pPr>
      <w:r>
        <w:rPr>
          <w:rFonts w:ascii="Cooper Black" w:hAnsi="Cooper Black" w:cs="Tahoma"/>
          <w:sz w:val="40"/>
          <w:szCs w:val="40"/>
        </w:rPr>
        <w:t xml:space="preserve">       “Oasi Madre Serafina</w:t>
      </w:r>
      <w:r w:rsidR="00B07C92" w:rsidRPr="00B07C92">
        <w:rPr>
          <w:rFonts w:ascii="Cooper Black" w:hAnsi="Cooper Black" w:cs="Tahoma"/>
          <w:sz w:val="40"/>
          <w:szCs w:val="40"/>
        </w:rPr>
        <w:t>”</w:t>
      </w:r>
    </w:p>
    <w:p w:rsidR="00B07C92" w:rsidRPr="00B07C92" w:rsidRDefault="009F3368" w:rsidP="00B07C92">
      <w:pPr>
        <w:jc w:val="center"/>
        <w:rPr>
          <w:rFonts w:ascii="Cooper Black" w:hAnsi="Cooper Black" w:cs="Tahoma"/>
        </w:rPr>
      </w:pPr>
      <w:r>
        <w:rPr>
          <w:rFonts w:ascii="Cooper Black" w:hAnsi="Cooper Black" w:cs="Tahoma"/>
        </w:rPr>
        <w:t xml:space="preserve">Via di </w:t>
      </w:r>
      <w:proofErr w:type="spellStart"/>
      <w:r>
        <w:rPr>
          <w:rFonts w:ascii="Cooper Black" w:hAnsi="Cooper Black" w:cs="Tahoma"/>
        </w:rPr>
        <w:t>Pantan</w:t>
      </w:r>
      <w:proofErr w:type="spellEnd"/>
      <w:r>
        <w:rPr>
          <w:rFonts w:ascii="Cooper Black" w:hAnsi="Cooper Black" w:cs="Tahoma"/>
        </w:rPr>
        <w:t xml:space="preserve"> Monastero, 35 – 00166 Roma</w:t>
      </w:r>
    </w:p>
    <w:p w:rsidR="00B07C92" w:rsidRPr="009F3368" w:rsidRDefault="00B07C92" w:rsidP="00B07C92">
      <w:pPr>
        <w:jc w:val="center"/>
        <w:rPr>
          <w:rFonts w:ascii="Cooper Black" w:hAnsi="Cooper Black" w:cs="Tahoma"/>
          <w:lang w:val="en-US"/>
        </w:rPr>
      </w:pPr>
      <w:r w:rsidRPr="00B07C92">
        <w:rPr>
          <w:rFonts w:ascii="Cooper Black" w:hAnsi="Cooper Black" w:cs="Tahoma"/>
        </w:rPr>
        <w:t xml:space="preserve">                 </w:t>
      </w:r>
      <w:r w:rsidR="009F3368" w:rsidRPr="009F3368">
        <w:rPr>
          <w:rFonts w:ascii="Cooper Black" w:hAnsi="Cooper Black" w:cs="Tahoma"/>
          <w:lang w:val="en-US"/>
        </w:rPr>
        <w:t>Tel. 0661560611</w:t>
      </w:r>
    </w:p>
    <w:p w:rsidR="00B07C92" w:rsidRPr="009F3368" w:rsidRDefault="00B07C92" w:rsidP="00B07C92">
      <w:pPr>
        <w:jc w:val="center"/>
        <w:rPr>
          <w:rFonts w:ascii="Cooper Black" w:hAnsi="Cooper Black" w:cs="Tahoma"/>
          <w:lang w:val="en-US"/>
        </w:rPr>
      </w:pPr>
      <w:r w:rsidRPr="009F3368">
        <w:rPr>
          <w:rFonts w:ascii="Cooper Black" w:hAnsi="Cooper Black" w:cs="Tahoma"/>
          <w:lang w:val="en-US"/>
        </w:rPr>
        <w:t xml:space="preserve">    Email</w:t>
      </w:r>
      <w:r w:rsidR="009F3368" w:rsidRPr="009F3368">
        <w:rPr>
          <w:rFonts w:ascii="Cooper Black" w:hAnsi="Cooper Black" w:cs="Tahoma"/>
          <w:lang w:val="en-US"/>
        </w:rPr>
        <w:t>: oasim.serafina@libero.it</w:t>
      </w:r>
      <w:r w:rsidR="009F3368">
        <w:rPr>
          <w:rFonts w:ascii="Cooper Black" w:hAnsi="Cooper Black" w:cs="Tahoma"/>
          <w:lang w:val="en-US"/>
        </w:rPr>
        <w:t xml:space="preserve">       </w:t>
      </w:r>
    </w:p>
    <w:p w:rsidR="00B07C92" w:rsidRPr="009F3368" w:rsidRDefault="009F3368" w:rsidP="00B07C92">
      <w:pPr>
        <w:jc w:val="center"/>
        <w:rPr>
          <w:rFonts w:ascii="Cooper Black" w:hAnsi="Cooper Black" w:cs="Tahoma"/>
          <w:lang w:val="en-US"/>
        </w:rPr>
      </w:pPr>
      <w:r w:rsidRPr="009F3368">
        <w:rPr>
          <w:rFonts w:ascii="Cooper Black" w:hAnsi="Cooper Black" w:cs="Tahoma"/>
          <w:lang w:val="en-US"/>
        </w:rPr>
        <w:t xml:space="preserve">          </w:t>
      </w:r>
      <w:r>
        <w:rPr>
          <w:rFonts w:ascii="Cooper Black" w:hAnsi="Cooper Black" w:cs="Tahoma"/>
          <w:lang w:val="en-US"/>
        </w:rPr>
        <w:t>www.oasimadreserafina.com</w:t>
      </w:r>
    </w:p>
    <w:p w:rsidR="00235147" w:rsidRPr="008043BF" w:rsidRDefault="00B07C92" w:rsidP="00B07C92">
      <w:pPr>
        <w:jc w:val="center"/>
        <w:rPr>
          <w:rFonts w:ascii="Cooper Black" w:hAnsi="Cooper Black" w:cs="Tahoma"/>
          <w:sz w:val="32"/>
          <w:szCs w:val="32"/>
        </w:rPr>
      </w:pPr>
      <w:r w:rsidRPr="009F3368">
        <w:rPr>
          <w:rFonts w:ascii="Cooper Black" w:hAnsi="Cooper Black" w:cs="Tahoma"/>
          <w:lang w:val="en-US"/>
        </w:rPr>
        <w:t xml:space="preserve">     </w:t>
      </w:r>
      <w:r w:rsidRPr="00267320">
        <w:rPr>
          <w:rFonts w:ascii="Cooper Black" w:hAnsi="Cooper Black" w:cs="Tahoma"/>
          <w:lang w:val="en-US"/>
        </w:rPr>
        <w:t xml:space="preserve">Cod. Mec. </w:t>
      </w:r>
      <w:r w:rsidR="009F3368" w:rsidRPr="009F3368">
        <w:rPr>
          <w:rFonts w:ascii="Arial" w:hAnsi="Arial" w:cs="Arial"/>
          <w:b/>
          <w:shd w:val="clear" w:color="auto" w:fill="FFFFFF"/>
        </w:rPr>
        <w:t>RM1E10900G</w:t>
      </w:r>
    </w:p>
    <w:p w:rsidR="000533B6" w:rsidRPr="008043BF" w:rsidRDefault="000533B6" w:rsidP="00B07C92">
      <w:pPr>
        <w:rPr>
          <w:rFonts w:ascii="Cooper Black" w:hAnsi="Cooper Black" w:cs="Tahoma"/>
          <w:sz w:val="32"/>
          <w:szCs w:val="32"/>
        </w:rPr>
      </w:pPr>
    </w:p>
    <w:p w:rsidR="000533B6" w:rsidRPr="008043BF" w:rsidRDefault="000533B6" w:rsidP="00D12A42">
      <w:pPr>
        <w:jc w:val="center"/>
        <w:rPr>
          <w:rFonts w:ascii="Cooper Black" w:hAnsi="Cooper Black" w:cs="Tahoma"/>
          <w:sz w:val="32"/>
          <w:szCs w:val="32"/>
        </w:rPr>
      </w:pPr>
    </w:p>
    <w:p w:rsidR="000533B6" w:rsidRPr="008043BF" w:rsidRDefault="000533B6" w:rsidP="00D12A42">
      <w:pPr>
        <w:jc w:val="center"/>
        <w:rPr>
          <w:rFonts w:ascii="Cooper Black" w:hAnsi="Cooper Black" w:cs="Tahoma"/>
          <w:sz w:val="32"/>
          <w:szCs w:val="32"/>
        </w:rPr>
      </w:pPr>
    </w:p>
    <w:p w:rsidR="00AB0DC5" w:rsidRPr="008043BF" w:rsidRDefault="008043BF" w:rsidP="00D12A42">
      <w:pPr>
        <w:jc w:val="center"/>
        <w:rPr>
          <w:rFonts w:ascii="Cooper Black" w:hAnsi="Cooper Black" w:cs="Tahoma"/>
          <w:sz w:val="52"/>
          <w:szCs w:val="52"/>
        </w:rPr>
      </w:pPr>
      <w:r w:rsidRPr="008043BF">
        <w:rPr>
          <w:rFonts w:ascii="Cooper Black" w:hAnsi="Cooper Black" w:cs="Tahoma"/>
          <w:sz w:val="52"/>
          <w:szCs w:val="52"/>
        </w:rPr>
        <w:t>PIANO ANNUALE PER L’INCLUSIONE</w:t>
      </w:r>
    </w:p>
    <w:p w:rsidR="000533B6" w:rsidRPr="008043BF" w:rsidRDefault="000533B6" w:rsidP="00D12A42">
      <w:pPr>
        <w:jc w:val="center"/>
        <w:rPr>
          <w:rFonts w:ascii="Cooper Black" w:hAnsi="Cooper Black" w:cs="Tahoma"/>
          <w:sz w:val="32"/>
          <w:szCs w:val="32"/>
        </w:rPr>
      </w:pPr>
    </w:p>
    <w:p w:rsidR="000533B6" w:rsidRPr="008043BF" w:rsidRDefault="008043BF" w:rsidP="00D12A42">
      <w:pPr>
        <w:jc w:val="center"/>
        <w:rPr>
          <w:rFonts w:ascii="Cooper Black" w:hAnsi="Cooper Black" w:cs="Tahoma"/>
          <w:sz w:val="32"/>
          <w:szCs w:val="32"/>
        </w:rPr>
      </w:pPr>
      <w:r w:rsidRPr="008043BF">
        <w:rPr>
          <w:rFonts w:ascii="Cooper Black" w:hAnsi="Cooper Black" w:cs="Tahoma"/>
          <w:sz w:val="32"/>
          <w:szCs w:val="32"/>
        </w:rPr>
        <w:t>A.S. 2017/2018</w:t>
      </w:r>
    </w:p>
    <w:p w:rsidR="000533B6" w:rsidRPr="008043BF" w:rsidRDefault="000533B6" w:rsidP="00D12A42">
      <w:pPr>
        <w:jc w:val="center"/>
        <w:rPr>
          <w:rFonts w:ascii="Cooper Black" w:hAnsi="Cooper Black" w:cs="Tahoma"/>
          <w:sz w:val="32"/>
          <w:szCs w:val="32"/>
        </w:rPr>
      </w:pPr>
    </w:p>
    <w:p w:rsidR="000533B6" w:rsidRPr="008043BF" w:rsidRDefault="000533B6" w:rsidP="00D12A42">
      <w:pPr>
        <w:jc w:val="center"/>
        <w:rPr>
          <w:rFonts w:ascii="Cooper Black" w:hAnsi="Cooper Black" w:cs="Tahoma"/>
          <w:sz w:val="32"/>
          <w:szCs w:val="32"/>
        </w:rPr>
      </w:pPr>
    </w:p>
    <w:p w:rsidR="000533B6" w:rsidRPr="008043BF" w:rsidRDefault="000533B6" w:rsidP="00D12A42">
      <w:pPr>
        <w:jc w:val="center"/>
        <w:rPr>
          <w:rFonts w:ascii="Cooper Black" w:hAnsi="Cooper Black" w:cs="Tahoma"/>
          <w:sz w:val="32"/>
          <w:szCs w:val="32"/>
        </w:rPr>
      </w:pPr>
    </w:p>
    <w:p w:rsidR="008043BF" w:rsidRDefault="000533B6" w:rsidP="00D12A42">
      <w:pPr>
        <w:jc w:val="center"/>
        <w:rPr>
          <w:rFonts w:ascii="Cooper Black" w:hAnsi="Cooper Black" w:cs="Tahoma"/>
          <w:sz w:val="32"/>
          <w:szCs w:val="32"/>
        </w:rPr>
      </w:pPr>
      <w:r w:rsidRPr="008043BF">
        <w:rPr>
          <w:rFonts w:ascii="Cooper Black" w:hAnsi="Cooper Black" w:cs="Tahoma"/>
          <w:sz w:val="32"/>
          <w:szCs w:val="32"/>
        </w:rPr>
        <w:t>STRUMENTI D’INTERVENTO PER</w:t>
      </w:r>
      <w:r w:rsidR="008043BF">
        <w:rPr>
          <w:rFonts w:ascii="Cooper Black" w:hAnsi="Cooper Black" w:cs="Tahoma"/>
          <w:sz w:val="32"/>
          <w:szCs w:val="32"/>
        </w:rPr>
        <w:t xml:space="preserve"> ALUNNI CON BISOGNI </w:t>
      </w:r>
      <w:r w:rsidRPr="008043BF">
        <w:rPr>
          <w:rFonts w:ascii="Cooper Black" w:hAnsi="Cooper Black" w:cs="Tahoma"/>
          <w:sz w:val="32"/>
          <w:szCs w:val="32"/>
        </w:rPr>
        <w:t>EDUC</w:t>
      </w:r>
      <w:r w:rsidR="008043BF">
        <w:rPr>
          <w:rFonts w:ascii="Cooper Black" w:hAnsi="Cooper Black" w:cs="Tahoma"/>
          <w:sz w:val="32"/>
          <w:szCs w:val="32"/>
        </w:rPr>
        <w:t>ATIVI SPECIALI E ORGANIZZAZIONE</w:t>
      </w:r>
    </w:p>
    <w:p w:rsidR="000533B6" w:rsidRPr="008043BF" w:rsidRDefault="000533B6" w:rsidP="00D12A42">
      <w:pPr>
        <w:jc w:val="center"/>
        <w:rPr>
          <w:rFonts w:ascii="Cooper Black" w:hAnsi="Cooper Black" w:cs="Tahoma"/>
          <w:sz w:val="32"/>
          <w:szCs w:val="32"/>
        </w:rPr>
      </w:pPr>
      <w:r w:rsidRPr="008043BF">
        <w:rPr>
          <w:rFonts w:ascii="Cooper Black" w:hAnsi="Cooper Black" w:cs="Tahoma"/>
          <w:sz w:val="32"/>
          <w:szCs w:val="32"/>
        </w:rPr>
        <w:t>TERRITORIALE PER L’INCLUSIONE SCOLASTICA</w:t>
      </w:r>
    </w:p>
    <w:p w:rsidR="000533B6" w:rsidRDefault="000533B6" w:rsidP="00D12A42">
      <w:pPr>
        <w:jc w:val="center"/>
        <w:rPr>
          <w:rFonts w:ascii="Tahoma" w:hAnsi="Tahoma" w:cs="Tahoma"/>
          <w:sz w:val="28"/>
          <w:szCs w:val="28"/>
        </w:rPr>
      </w:pPr>
    </w:p>
    <w:p w:rsidR="000533B6" w:rsidRDefault="000533B6" w:rsidP="00D12A42">
      <w:pPr>
        <w:jc w:val="center"/>
        <w:rPr>
          <w:rFonts w:ascii="Tahoma" w:hAnsi="Tahoma" w:cs="Tahoma"/>
          <w:sz w:val="28"/>
          <w:szCs w:val="28"/>
        </w:rPr>
      </w:pPr>
    </w:p>
    <w:p w:rsidR="000533B6" w:rsidRPr="00785CCC" w:rsidRDefault="00A74764" w:rsidP="00D12A42">
      <w:pPr>
        <w:jc w:val="center"/>
        <w:rPr>
          <w:rFonts w:ascii="Tahoma" w:hAnsi="Tahoma" w:cs="Tahoma"/>
          <w:sz w:val="28"/>
          <w:szCs w:val="28"/>
        </w:rPr>
      </w:pPr>
      <w:r>
        <w:rPr>
          <w:noProof/>
        </w:rPr>
        <w:drawing>
          <wp:inline distT="0" distB="0" distL="0" distR="0">
            <wp:extent cx="6120130" cy="3299133"/>
            <wp:effectExtent l="19050" t="0" r="0" b="0"/>
            <wp:docPr id="2" name="Immagine 1" descr="http://www.comune.torino.it/pass/informadisabile/files/2016/10/inclusione-scola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une.torino.it/pass/informadisabile/files/2016/10/inclusione-scolastica.jpg"/>
                    <pic:cNvPicPr>
                      <a:picLocks noChangeAspect="1" noChangeArrowheads="1"/>
                    </pic:cNvPicPr>
                  </pic:nvPicPr>
                  <pic:blipFill>
                    <a:blip r:embed="rId5" cstate="print"/>
                    <a:srcRect/>
                    <a:stretch>
                      <a:fillRect/>
                    </a:stretch>
                  </pic:blipFill>
                  <pic:spPr bwMode="auto">
                    <a:xfrm>
                      <a:off x="0" y="0"/>
                      <a:ext cx="6120130" cy="3299133"/>
                    </a:xfrm>
                    <a:prstGeom prst="rect">
                      <a:avLst/>
                    </a:prstGeom>
                    <a:noFill/>
                    <a:ln w="9525">
                      <a:noFill/>
                      <a:miter lim="800000"/>
                      <a:headEnd/>
                      <a:tailEnd/>
                    </a:ln>
                  </pic:spPr>
                </pic:pic>
              </a:graphicData>
            </a:graphic>
          </wp:inline>
        </w:drawing>
      </w:r>
    </w:p>
    <w:p w:rsidR="00AB0DC5" w:rsidRDefault="00AB0DC5" w:rsidP="00D12A42">
      <w:pPr>
        <w:jc w:val="center"/>
        <w:rPr>
          <w:rFonts w:ascii="Tahoma" w:hAnsi="Tahoma" w:cs="Tahoma"/>
          <w:sz w:val="28"/>
          <w:szCs w:val="28"/>
        </w:rPr>
      </w:pPr>
    </w:p>
    <w:p w:rsidR="000533B6" w:rsidRDefault="000533B6" w:rsidP="00B07C92">
      <w:pPr>
        <w:jc w:val="center"/>
        <w:rPr>
          <w:rFonts w:ascii="Tahoma" w:hAnsi="Tahoma" w:cs="Tahoma"/>
          <w:b/>
          <w:sz w:val="28"/>
          <w:szCs w:val="28"/>
        </w:rPr>
      </w:pPr>
    </w:p>
    <w:p w:rsidR="008043BF" w:rsidRDefault="008043BF" w:rsidP="00D12A42">
      <w:pPr>
        <w:jc w:val="center"/>
        <w:rPr>
          <w:rFonts w:ascii="Tahoma" w:hAnsi="Tahoma" w:cs="Tahoma"/>
          <w:b/>
          <w:sz w:val="28"/>
          <w:szCs w:val="28"/>
        </w:rPr>
      </w:pPr>
    </w:p>
    <w:p w:rsidR="000533B6" w:rsidRDefault="000533B6" w:rsidP="00D12A42">
      <w:pPr>
        <w:jc w:val="center"/>
        <w:rPr>
          <w:rFonts w:ascii="Tahoma" w:hAnsi="Tahoma" w:cs="Tahoma"/>
          <w:b/>
          <w:sz w:val="28"/>
          <w:szCs w:val="28"/>
        </w:rPr>
      </w:pPr>
    </w:p>
    <w:p w:rsidR="000533B6" w:rsidRPr="000533B6" w:rsidRDefault="000533B6" w:rsidP="00D12A42">
      <w:pPr>
        <w:jc w:val="center"/>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AB0DC5" w:rsidRPr="000533B6" w:rsidTr="0049777F">
        <w:tc>
          <w:tcPr>
            <w:tcW w:w="9778" w:type="dxa"/>
            <w:vAlign w:val="center"/>
          </w:tcPr>
          <w:p w:rsidR="00AB0DC5" w:rsidRPr="000533B6" w:rsidRDefault="00AB0DC5" w:rsidP="0049777F">
            <w:pPr>
              <w:tabs>
                <w:tab w:val="num" w:pos="720"/>
              </w:tabs>
              <w:autoSpaceDE w:val="0"/>
              <w:autoSpaceDN w:val="0"/>
              <w:adjustRightInd w:val="0"/>
              <w:rPr>
                <w:rFonts w:ascii="Tahoma" w:hAnsi="Tahoma" w:cs="Tahoma"/>
                <w:b/>
                <w:sz w:val="28"/>
                <w:szCs w:val="28"/>
              </w:rPr>
            </w:pPr>
            <w:r w:rsidRPr="000533B6">
              <w:rPr>
                <w:rFonts w:ascii="Tahoma" w:hAnsi="Tahoma" w:cs="Tahoma"/>
                <w:b/>
                <w:sz w:val="28"/>
                <w:szCs w:val="28"/>
              </w:rPr>
              <w:t>Parte I – analisi dei punti di forza e di criticità</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8"/>
        <w:gridCol w:w="1630"/>
      </w:tblGrid>
      <w:tr w:rsidR="00AB0DC5" w:rsidRPr="00785CCC" w:rsidTr="0049777F">
        <w:tc>
          <w:tcPr>
            <w:tcW w:w="8148" w:type="dxa"/>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Rilevazione dei BES presenti:</w:t>
            </w:r>
          </w:p>
        </w:tc>
        <w:tc>
          <w:tcPr>
            <w:tcW w:w="1630" w:type="dxa"/>
            <w:vAlign w:val="center"/>
          </w:tcPr>
          <w:p w:rsidR="00AB0DC5" w:rsidRPr="00785CCC" w:rsidRDefault="00AB0DC5" w:rsidP="0049777F">
            <w:pPr>
              <w:tabs>
                <w:tab w:val="num" w:pos="720"/>
              </w:tabs>
              <w:autoSpaceDE w:val="0"/>
              <w:autoSpaceDN w:val="0"/>
              <w:adjustRightInd w:val="0"/>
              <w:ind w:left="-108"/>
              <w:jc w:val="center"/>
              <w:rPr>
                <w:rFonts w:ascii="Tahoma" w:hAnsi="Tahoma" w:cs="Tahoma"/>
                <w:b/>
                <w:sz w:val="20"/>
                <w:szCs w:val="20"/>
              </w:rPr>
            </w:pPr>
            <w:r w:rsidRPr="00785CCC">
              <w:rPr>
                <w:rFonts w:ascii="Tahoma" w:hAnsi="Tahoma" w:cs="Tahoma"/>
                <w:b/>
                <w:sz w:val="20"/>
                <w:szCs w:val="20"/>
              </w:rPr>
              <w:t>n°</w:t>
            </w:r>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disabilità certificate (Legge 104/92 art. 3, commi 1 e 3)</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minorati vista</w:t>
            </w:r>
          </w:p>
        </w:tc>
        <w:tc>
          <w:tcPr>
            <w:tcW w:w="1630" w:type="dxa"/>
            <w:vAlign w:val="center"/>
          </w:tcPr>
          <w:p w:rsidR="00AB0DC5" w:rsidRPr="00785CCC" w:rsidRDefault="00153199"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minorati udito</w:t>
            </w:r>
          </w:p>
        </w:tc>
        <w:tc>
          <w:tcPr>
            <w:tcW w:w="1630" w:type="dxa"/>
            <w:vAlign w:val="center"/>
          </w:tcPr>
          <w:p w:rsidR="00AB0DC5" w:rsidRPr="00785CCC" w:rsidRDefault="00153199"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numPr>
                <w:ilvl w:val="0"/>
                <w:numId w:val="10"/>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Psicofisici</w:t>
            </w:r>
          </w:p>
        </w:tc>
        <w:tc>
          <w:tcPr>
            <w:tcW w:w="1630" w:type="dxa"/>
            <w:vAlign w:val="center"/>
          </w:tcPr>
          <w:p w:rsidR="00AB0DC5" w:rsidRPr="00785CCC" w:rsidRDefault="0031138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1</w:t>
            </w:r>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disturbi evolutivi specifici</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DSA</w:t>
            </w:r>
          </w:p>
        </w:tc>
        <w:tc>
          <w:tcPr>
            <w:tcW w:w="1630" w:type="dxa"/>
            <w:vAlign w:val="center"/>
          </w:tcPr>
          <w:p w:rsidR="00AB0DC5" w:rsidRPr="00785CCC" w:rsidRDefault="00235147"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4</w:t>
            </w: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ADHD/DOP</w:t>
            </w:r>
          </w:p>
        </w:tc>
        <w:tc>
          <w:tcPr>
            <w:tcW w:w="1630" w:type="dxa"/>
            <w:vAlign w:val="center"/>
          </w:tcPr>
          <w:p w:rsidR="00AB0DC5" w:rsidRPr="00785CCC" w:rsidRDefault="0031138E"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Borderline cognitivo</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numPr>
                <w:ilvl w:val="0"/>
                <w:numId w:val="11"/>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Altro</w:t>
            </w:r>
            <w:r w:rsidR="00235147">
              <w:rPr>
                <w:rFonts w:ascii="Tahoma" w:hAnsi="Tahoma" w:cs="Tahoma"/>
                <w:b/>
                <w:sz w:val="20"/>
                <w:szCs w:val="20"/>
              </w:rPr>
              <w:t xml:space="preserve"> (in fase di accertamento)</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numPr>
                <w:ilvl w:val="0"/>
                <w:numId w:val="9"/>
              </w:numPr>
              <w:autoSpaceDE w:val="0"/>
              <w:autoSpaceDN w:val="0"/>
              <w:adjustRightInd w:val="0"/>
              <w:rPr>
                <w:rFonts w:ascii="Tahoma" w:hAnsi="Tahoma" w:cs="Tahoma"/>
                <w:b/>
                <w:sz w:val="20"/>
                <w:szCs w:val="20"/>
              </w:rPr>
            </w:pPr>
            <w:r w:rsidRPr="00785CCC">
              <w:rPr>
                <w:rFonts w:ascii="Tahoma" w:hAnsi="Tahoma" w:cs="Tahoma"/>
                <w:b/>
                <w:sz w:val="20"/>
                <w:szCs w:val="20"/>
              </w:rPr>
              <w:t>svantaggio (indicare il disagio prevalente)</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Socio-economico</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Linguistico-culturale</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2</w:t>
            </w: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Disagio comportamentale/relazionale</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numPr>
                <w:ilvl w:val="0"/>
                <w:numId w:val="12"/>
              </w:numPr>
              <w:tabs>
                <w:tab w:val="clear" w:pos="720"/>
                <w:tab w:val="num" w:pos="1080"/>
              </w:tabs>
              <w:autoSpaceDE w:val="0"/>
              <w:autoSpaceDN w:val="0"/>
              <w:adjustRightInd w:val="0"/>
              <w:ind w:left="1080"/>
              <w:rPr>
                <w:rFonts w:ascii="Tahoma" w:hAnsi="Tahoma" w:cs="Tahoma"/>
                <w:b/>
                <w:sz w:val="20"/>
                <w:szCs w:val="20"/>
              </w:rPr>
            </w:pPr>
            <w:r w:rsidRPr="00785CCC">
              <w:rPr>
                <w:rFonts w:ascii="Tahoma" w:hAnsi="Tahoma" w:cs="Tahoma"/>
                <w:b/>
                <w:sz w:val="20"/>
                <w:szCs w:val="20"/>
              </w:rPr>
              <w:t xml:space="preserve">Altro </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p>
        </w:tc>
      </w:tr>
      <w:tr w:rsidR="00AB0DC5" w:rsidRPr="00785CCC" w:rsidTr="0049777F">
        <w:tc>
          <w:tcPr>
            <w:tcW w:w="8148" w:type="dxa"/>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Totali</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7</w:t>
            </w:r>
          </w:p>
        </w:tc>
      </w:tr>
      <w:tr w:rsidR="00AB0DC5" w:rsidRPr="00785CCC" w:rsidTr="0049777F">
        <w:tc>
          <w:tcPr>
            <w:tcW w:w="8148" w:type="dxa"/>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 su popolazione scolastica</w:t>
            </w:r>
          </w:p>
        </w:tc>
        <w:tc>
          <w:tcPr>
            <w:tcW w:w="1630" w:type="dxa"/>
            <w:vAlign w:val="center"/>
          </w:tcPr>
          <w:p w:rsidR="00AB0DC5" w:rsidRPr="00785CCC" w:rsidRDefault="00645E74"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10</w:t>
            </w:r>
            <w:r w:rsidR="00F46003">
              <w:rPr>
                <w:rFonts w:ascii="Tahoma" w:hAnsi="Tahoma" w:cs="Tahoma"/>
                <w:b/>
                <w:sz w:val="20"/>
                <w:szCs w:val="20"/>
              </w:rPr>
              <w:t>%</w:t>
            </w: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r w:rsidRPr="00785CCC">
              <w:rPr>
                <w:rFonts w:ascii="Tahoma" w:hAnsi="Tahoma" w:cs="Tahoma"/>
                <w:b/>
                <w:sz w:val="20"/>
                <w:szCs w:val="20"/>
              </w:rPr>
              <w:t xml:space="preserve">N° PEI redatti dai GLHO </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1</w:t>
            </w: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r w:rsidRPr="00785CCC">
              <w:rPr>
                <w:rFonts w:ascii="Tahoma" w:hAnsi="Tahoma" w:cs="Tahoma"/>
                <w:b/>
                <w:sz w:val="20"/>
                <w:szCs w:val="20"/>
              </w:rPr>
              <w:t xml:space="preserve">N° di PDP redatti dai Consigli di classe in </w:t>
            </w:r>
            <w:r w:rsidRPr="00785CCC">
              <w:rPr>
                <w:rFonts w:ascii="Tahoma" w:hAnsi="Tahoma" w:cs="Tahoma"/>
                <w:b/>
                <w:sz w:val="20"/>
                <w:szCs w:val="20"/>
                <w:u w:val="single"/>
              </w:rPr>
              <w:t>presenza</w:t>
            </w:r>
            <w:r w:rsidRPr="00785CCC">
              <w:rPr>
                <w:rFonts w:ascii="Tahoma" w:hAnsi="Tahoma" w:cs="Tahoma"/>
                <w:b/>
                <w:sz w:val="20"/>
                <w:szCs w:val="20"/>
              </w:rPr>
              <w:t xml:space="preserve"> di certificazione sanitaria</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4</w:t>
            </w:r>
          </w:p>
        </w:tc>
      </w:tr>
      <w:tr w:rsidR="00AB0DC5" w:rsidRPr="00785CCC" w:rsidTr="0049777F">
        <w:tc>
          <w:tcPr>
            <w:tcW w:w="8148" w:type="dxa"/>
            <w:vAlign w:val="center"/>
          </w:tcPr>
          <w:p w:rsidR="00AB0DC5" w:rsidRPr="00785CCC" w:rsidRDefault="00AB0DC5" w:rsidP="0049777F">
            <w:pPr>
              <w:autoSpaceDE w:val="0"/>
              <w:autoSpaceDN w:val="0"/>
              <w:adjustRightInd w:val="0"/>
              <w:rPr>
                <w:rFonts w:ascii="Tahoma" w:hAnsi="Tahoma" w:cs="Tahoma"/>
                <w:b/>
                <w:sz w:val="20"/>
                <w:szCs w:val="20"/>
              </w:rPr>
            </w:pPr>
            <w:r w:rsidRPr="00785CCC">
              <w:rPr>
                <w:rFonts w:ascii="Tahoma" w:hAnsi="Tahoma" w:cs="Tahoma"/>
                <w:b/>
                <w:sz w:val="20"/>
                <w:szCs w:val="20"/>
              </w:rPr>
              <w:t xml:space="preserve">N° di PDP redatti dai Consigli di classe in </w:t>
            </w:r>
            <w:r w:rsidRPr="00785CCC">
              <w:rPr>
                <w:rFonts w:ascii="Tahoma" w:hAnsi="Tahoma" w:cs="Tahoma"/>
                <w:b/>
                <w:sz w:val="20"/>
                <w:szCs w:val="20"/>
                <w:u w:val="single"/>
              </w:rPr>
              <w:t>assenza</w:t>
            </w:r>
            <w:r w:rsidRPr="00785CCC">
              <w:rPr>
                <w:rFonts w:ascii="Tahoma" w:hAnsi="Tahoma" w:cs="Tahoma"/>
                <w:b/>
                <w:sz w:val="20"/>
                <w:szCs w:val="20"/>
              </w:rPr>
              <w:t xml:space="preserve"> di certificazione sanitaria </w:t>
            </w:r>
          </w:p>
        </w:tc>
        <w:tc>
          <w:tcPr>
            <w:tcW w:w="1630" w:type="dxa"/>
            <w:vAlign w:val="center"/>
          </w:tcPr>
          <w:p w:rsidR="00AB0DC5" w:rsidRPr="00785CCC" w:rsidRDefault="00126E1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2</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220"/>
        <w:gridCol w:w="1630"/>
      </w:tblGrid>
      <w:tr w:rsidR="00AB0DC5" w:rsidRPr="00785CCC" w:rsidTr="0049777F">
        <w:tc>
          <w:tcPr>
            <w:tcW w:w="4928" w:type="dxa"/>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Risorse professionali specifiche</w:t>
            </w:r>
          </w:p>
        </w:tc>
        <w:tc>
          <w:tcPr>
            <w:tcW w:w="3220" w:type="dxa"/>
          </w:tcPr>
          <w:p w:rsidR="00AB0DC5" w:rsidRPr="00785CCC" w:rsidRDefault="00AB0DC5" w:rsidP="0049777F">
            <w:pPr>
              <w:autoSpaceDE w:val="0"/>
              <w:autoSpaceDN w:val="0"/>
              <w:adjustRightInd w:val="0"/>
              <w:rPr>
                <w:rFonts w:ascii="Tahoma" w:hAnsi="Tahoma" w:cs="Tahoma"/>
                <w:i/>
                <w:sz w:val="20"/>
                <w:szCs w:val="20"/>
              </w:rPr>
            </w:pPr>
            <w:r w:rsidRPr="00785CCC">
              <w:rPr>
                <w:rFonts w:ascii="Tahoma" w:hAnsi="Tahoma" w:cs="Tahoma"/>
                <w:i/>
                <w:sz w:val="20"/>
                <w:szCs w:val="20"/>
              </w:rPr>
              <w:t>Prevalentemente utilizzate in…</w:t>
            </w:r>
          </w:p>
        </w:tc>
        <w:tc>
          <w:tcPr>
            <w:tcW w:w="1630" w:type="dxa"/>
          </w:tcPr>
          <w:p w:rsidR="00AB0DC5" w:rsidRPr="00785CCC" w:rsidRDefault="00AB0DC5"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 / 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Insegnanti di sostegno</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235147" w:rsidRDefault="00235147" w:rsidP="0049777F">
            <w:pPr>
              <w:autoSpaceDE w:val="0"/>
              <w:autoSpaceDN w:val="0"/>
              <w:adjustRightInd w:val="0"/>
              <w:ind w:left="-108"/>
              <w:jc w:val="center"/>
              <w:rPr>
                <w:rFonts w:ascii="Tahoma" w:hAnsi="Tahoma" w:cs="Tahoma"/>
                <w:b/>
                <w:sz w:val="20"/>
                <w:szCs w:val="20"/>
              </w:rPr>
            </w:pPr>
          </w:p>
          <w:p w:rsidR="00AB0DC5" w:rsidRPr="00785CCC" w:rsidRDefault="00235147"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235147" w:rsidRDefault="00235147" w:rsidP="0049777F">
            <w:pPr>
              <w:autoSpaceDE w:val="0"/>
              <w:autoSpaceDN w:val="0"/>
              <w:adjustRightInd w:val="0"/>
              <w:ind w:left="-108"/>
              <w:jc w:val="center"/>
              <w:rPr>
                <w:rFonts w:ascii="Tahoma" w:hAnsi="Tahoma" w:cs="Tahoma"/>
                <w:b/>
                <w:sz w:val="20"/>
                <w:szCs w:val="20"/>
              </w:rPr>
            </w:pPr>
          </w:p>
          <w:p w:rsidR="00AB0DC5" w:rsidRPr="00785CCC" w:rsidRDefault="00645E74"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Si</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 xml:space="preserve">AEC </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235147" w:rsidRDefault="00235147" w:rsidP="0049777F">
            <w:pPr>
              <w:autoSpaceDE w:val="0"/>
              <w:autoSpaceDN w:val="0"/>
              <w:adjustRightInd w:val="0"/>
              <w:ind w:left="-108"/>
              <w:jc w:val="center"/>
              <w:rPr>
                <w:rFonts w:ascii="Tahoma" w:hAnsi="Tahoma" w:cs="Tahoma"/>
                <w:b/>
                <w:sz w:val="20"/>
                <w:szCs w:val="20"/>
              </w:rPr>
            </w:pPr>
          </w:p>
          <w:p w:rsidR="00AB0DC5" w:rsidRPr="00785CCC" w:rsidRDefault="00645E74"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AB0DC5" w:rsidRDefault="00AB0DC5" w:rsidP="0049777F">
            <w:pPr>
              <w:autoSpaceDE w:val="0"/>
              <w:autoSpaceDN w:val="0"/>
              <w:adjustRightInd w:val="0"/>
              <w:ind w:left="-108"/>
              <w:jc w:val="center"/>
              <w:rPr>
                <w:rFonts w:ascii="Tahoma" w:hAnsi="Tahoma" w:cs="Tahoma"/>
                <w:b/>
                <w:sz w:val="20"/>
                <w:szCs w:val="20"/>
              </w:rPr>
            </w:pPr>
          </w:p>
          <w:p w:rsidR="00235147" w:rsidRPr="00785CCC" w:rsidRDefault="00235147"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Assistenti alla comunicazione</w:t>
            </w: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individualizzate e di piccolo gruppo</w:t>
            </w:r>
          </w:p>
        </w:tc>
        <w:tc>
          <w:tcPr>
            <w:tcW w:w="1630" w:type="dxa"/>
          </w:tcPr>
          <w:p w:rsidR="00AB0DC5" w:rsidRDefault="00AB0DC5" w:rsidP="0049777F">
            <w:pPr>
              <w:autoSpaceDE w:val="0"/>
              <w:autoSpaceDN w:val="0"/>
              <w:adjustRightInd w:val="0"/>
              <w:ind w:left="-108"/>
              <w:jc w:val="center"/>
              <w:rPr>
                <w:rFonts w:ascii="Tahoma" w:hAnsi="Tahoma" w:cs="Tahoma"/>
                <w:b/>
                <w:sz w:val="20"/>
                <w:szCs w:val="20"/>
              </w:rPr>
            </w:pPr>
          </w:p>
          <w:p w:rsidR="00235147" w:rsidRPr="00785CCC" w:rsidRDefault="00235147"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p>
        </w:tc>
        <w:tc>
          <w:tcPr>
            <w:tcW w:w="3220" w:type="dxa"/>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Attività laboratoriali integrate (classi aperte, laboratori protetti, ecc.)</w:t>
            </w:r>
          </w:p>
        </w:tc>
        <w:tc>
          <w:tcPr>
            <w:tcW w:w="1630" w:type="dxa"/>
          </w:tcPr>
          <w:p w:rsidR="00AB0DC5" w:rsidRDefault="00AB0DC5" w:rsidP="0049777F">
            <w:pPr>
              <w:autoSpaceDE w:val="0"/>
              <w:autoSpaceDN w:val="0"/>
              <w:adjustRightInd w:val="0"/>
              <w:ind w:left="-108"/>
              <w:jc w:val="center"/>
              <w:rPr>
                <w:rFonts w:ascii="Tahoma" w:hAnsi="Tahoma" w:cs="Tahoma"/>
                <w:b/>
                <w:sz w:val="20"/>
                <w:szCs w:val="20"/>
              </w:rPr>
            </w:pPr>
          </w:p>
          <w:p w:rsidR="00235147" w:rsidRPr="00785CCC" w:rsidRDefault="00235147"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No</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Funzioni strumentali / coordinamento</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235147"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Referenti di Istituto (disabilità, DSA, BES)</w:t>
            </w:r>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235147"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Psicopedagogisti e affini esterni/interni</w:t>
            </w:r>
          </w:p>
        </w:tc>
        <w:tc>
          <w:tcPr>
            <w:tcW w:w="3220" w:type="dxa"/>
          </w:tcPr>
          <w:p w:rsidR="00AB0DC5" w:rsidRPr="00785CCC" w:rsidRDefault="00235147" w:rsidP="0049777F">
            <w:pPr>
              <w:autoSpaceDE w:val="0"/>
              <w:autoSpaceDN w:val="0"/>
              <w:adjustRightInd w:val="0"/>
              <w:rPr>
                <w:rFonts w:ascii="Tahoma" w:hAnsi="Tahoma" w:cs="Tahoma"/>
                <w:b/>
                <w:sz w:val="20"/>
                <w:szCs w:val="20"/>
              </w:rPr>
            </w:pPr>
            <w:r>
              <w:rPr>
                <w:rFonts w:ascii="Tahoma" w:hAnsi="Tahoma" w:cs="Tahoma"/>
                <w:b/>
                <w:sz w:val="20"/>
                <w:szCs w:val="20"/>
              </w:rPr>
              <w:t>Progetti in classe con psicologa</w:t>
            </w:r>
          </w:p>
        </w:tc>
        <w:tc>
          <w:tcPr>
            <w:tcW w:w="1630" w:type="dxa"/>
          </w:tcPr>
          <w:p w:rsidR="00AB0DC5" w:rsidRPr="00785CCC" w:rsidRDefault="00645E74"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Si</w:t>
            </w:r>
          </w:p>
        </w:tc>
      </w:tr>
      <w:tr w:rsidR="00AB0DC5" w:rsidRPr="00785CCC" w:rsidTr="0049777F">
        <w:tc>
          <w:tcPr>
            <w:tcW w:w="4928" w:type="dxa"/>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Docenti tutor/</w:t>
            </w:r>
            <w:proofErr w:type="spellStart"/>
            <w:r w:rsidRPr="00785CCC">
              <w:rPr>
                <w:rFonts w:ascii="Tahoma" w:hAnsi="Tahoma" w:cs="Tahoma"/>
                <w:b/>
                <w:sz w:val="20"/>
                <w:szCs w:val="20"/>
              </w:rPr>
              <w:t>mentor</w:t>
            </w:r>
            <w:proofErr w:type="spellEnd"/>
          </w:p>
        </w:tc>
        <w:tc>
          <w:tcPr>
            <w:tcW w:w="3220" w:type="dxa"/>
          </w:tcPr>
          <w:p w:rsidR="00AB0DC5" w:rsidRPr="00785CCC" w:rsidRDefault="00AB0DC5" w:rsidP="0049777F">
            <w:pPr>
              <w:autoSpaceDE w:val="0"/>
              <w:autoSpaceDN w:val="0"/>
              <w:adjustRightInd w:val="0"/>
              <w:rPr>
                <w:rFonts w:ascii="Tahoma" w:hAnsi="Tahoma" w:cs="Tahoma"/>
                <w:b/>
                <w:sz w:val="20"/>
                <w:szCs w:val="20"/>
              </w:rPr>
            </w:pPr>
          </w:p>
        </w:tc>
        <w:tc>
          <w:tcPr>
            <w:tcW w:w="1630" w:type="dxa"/>
          </w:tcPr>
          <w:p w:rsidR="00AB0DC5" w:rsidRPr="00785CCC" w:rsidRDefault="00235147"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bl>
    <w:p w:rsidR="00AB0DC5" w:rsidRPr="00785CCC" w:rsidRDefault="00AB0DC5"/>
    <w:p w:rsidR="00AB0DC5" w:rsidRPr="00785CCC" w:rsidRDefault="00AB0DC5">
      <w:r w:rsidRPr="00785CC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2937"/>
        <w:gridCol w:w="1630"/>
      </w:tblGrid>
      <w:tr w:rsidR="00AB0DC5" w:rsidRPr="00785CCC" w:rsidTr="0049777F">
        <w:tc>
          <w:tcPr>
            <w:tcW w:w="5211" w:type="dxa"/>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lastRenderedPageBreak/>
              <w:t>Coinvolgimento docenti curricolari</w:t>
            </w:r>
          </w:p>
        </w:tc>
        <w:tc>
          <w:tcPr>
            <w:tcW w:w="2937" w:type="dxa"/>
            <w:vAlign w:val="center"/>
          </w:tcPr>
          <w:p w:rsidR="00AB0DC5" w:rsidRPr="00785CCC" w:rsidRDefault="00AB0DC5" w:rsidP="0049777F">
            <w:pPr>
              <w:autoSpaceDE w:val="0"/>
              <w:autoSpaceDN w:val="0"/>
              <w:adjustRightInd w:val="0"/>
              <w:rPr>
                <w:rFonts w:ascii="Tahoma" w:hAnsi="Tahoma" w:cs="Tahoma"/>
                <w:i/>
                <w:sz w:val="20"/>
                <w:szCs w:val="20"/>
              </w:rPr>
            </w:pPr>
            <w:r w:rsidRPr="00785CCC">
              <w:rPr>
                <w:rFonts w:ascii="Tahoma" w:hAnsi="Tahoma" w:cs="Tahoma"/>
                <w:i/>
                <w:sz w:val="20"/>
                <w:szCs w:val="20"/>
              </w:rPr>
              <w:t>Attraverso…</w:t>
            </w:r>
          </w:p>
        </w:tc>
        <w:tc>
          <w:tcPr>
            <w:tcW w:w="1630" w:type="dxa"/>
            <w:vAlign w:val="center"/>
          </w:tcPr>
          <w:p w:rsidR="00AB0DC5" w:rsidRPr="00785CCC" w:rsidRDefault="00AB0DC5"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 / No</w:t>
            </w:r>
          </w:p>
        </w:tc>
      </w:tr>
      <w:tr w:rsidR="00AB0DC5" w:rsidRPr="00785CCC" w:rsidTr="0049777F">
        <w:tc>
          <w:tcPr>
            <w:tcW w:w="5211" w:type="dxa"/>
            <w:vMerge w:val="restart"/>
            <w:vAlign w:val="center"/>
          </w:tcPr>
          <w:p w:rsidR="00AB0DC5" w:rsidRPr="00785CCC" w:rsidRDefault="00AB0DC5" w:rsidP="0049777F">
            <w:pPr>
              <w:autoSpaceDE w:val="0"/>
              <w:autoSpaceDN w:val="0"/>
              <w:adjustRightInd w:val="0"/>
              <w:jc w:val="right"/>
              <w:rPr>
                <w:rFonts w:ascii="Tahoma" w:hAnsi="Tahoma" w:cs="Tahoma"/>
                <w:b/>
                <w:sz w:val="20"/>
                <w:szCs w:val="20"/>
              </w:rPr>
            </w:pPr>
            <w:r w:rsidRPr="00785CCC">
              <w:rPr>
                <w:rFonts w:ascii="Tahoma" w:hAnsi="Tahoma" w:cs="Tahoma"/>
                <w:b/>
                <w:sz w:val="20"/>
                <w:szCs w:val="20"/>
              </w:rPr>
              <w:t>Coordinatori di classe e simili</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Pr="00785CCC" w:rsidRDefault="00235147"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235147"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235147"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AB0DC5" w:rsidRPr="00785CCC" w:rsidRDefault="00235147"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restart"/>
            <w:vAlign w:val="center"/>
          </w:tcPr>
          <w:p w:rsidR="00AB0DC5" w:rsidRPr="00785CCC" w:rsidRDefault="00AB0DC5" w:rsidP="00235147">
            <w:pPr>
              <w:autoSpaceDE w:val="0"/>
              <w:autoSpaceDN w:val="0"/>
              <w:adjustRightInd w:val="0"/>
              <w:jc w:val="right"/>
              <w:rPr>
                <w:rFonts w:ascii="Tahoma" w:hAnsi="Tahoma" w:cs="Tahoma"/>
                <w:b/>
                <w:sz w:val="20"/>
                <w:szCs w:val="20"/>
              </w:rPr>
            </w:pPr>
            <w:r w:rsidRPr="00785CCC">
              <w:rPr>
                <w:rFonts w:ascii="Tahoma" w:hAnsi="Tahoma" w:cs="Tahoma"/>
                <w:b/>
                <w:sz w:val="20"/>
                <w:szCs w:val="20"/>
              </w:rPr>
              <w:t xml:space="preserve">Docenti </w:t>
            </w:r>
            <w:r w:rsidR="00235147">
              <w:rPr>
                <w:rFonts w:ascii="Tahoma" w:hAnsi="Tahoma" w:cs="Tahoma"/>
                <w:b/>
                <w:sz w:val="20"/>
                <w:szCs w:val="20"/>
              </w:rPr>
              <w:t>di sostegno</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jc w:val="right"/>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restart"/>
            <w:vAlign w:val="center"/>
          </w:tcPr>
          <w:p w:rsidR="00AB0DC5" w:rsidRPr="00785CCC" w:rsidRDefault="00AB0DC5" w:rsidP="002A71F1">
            <w:pPr>
              <w:autoSpaceDE w:val="0"/>
              <w:autoSpaceDN w:val="0"/>
              <w:adjustRightInd w:val="0"/>
              <w:jc w:val="right"/>
              <w:rPr>
                <w:rFonts w:ascii="Tahoma" w:hAnsi="Tahoma" w:cs="Tahoma"/>
                <w:b/>
                <w:sz w:val="20"/>
                <w:szCs w:val="20"/>
              </w:rPr>
            </w:pPr>
            <w:r w:rsidRPr="00785CCC">
              <w:rPr>
                <w:rFonts w:ascii="Tahoma" w:hAnsi="Tahoma" w:cs="Tahoma"/>
                <w:b/>
                <w:sz w:val="20"/>
                <w:szCs w:val="20"/>
              </w:rPr>
              <w:t>Altr</w:t>
            </w:r>
            <w:r w:rsidR="002A71F1">
              <w:rPr>
                <w:rFonts w:ascii="Tahoma" w:hAnsi="Tahoma" w:cs="Tahoma"/>
                <w:b/>
                <w:sz w:val="20"/>
                <w:szCs w:val="20"/>
              </w:rPr>
              <w:t>e figure specializzate che operano all'interno della scuola</w:t>
            </w: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Partecipazione a GLI</w:t>
            </w:r>
          </w:p>
        </w:tc>
        <w:tc>
          <w:tcPr>
            <w:tcW w:w="1630" w:type="dxa"/>
            <w:vAlign w:val="center"/>
          </w:tcPr>
          <w:p w:rsidR="00AB0DC5"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r>
              <w:rPr>
                <w:rFonts w:ascii="Tahoma" w:hAnsi="Tahoma" w:cs="Tahoma"/>
                <w:b/>
                <w:sz w:val="20"/>
                <w:szCs w:val="20"/>
              </w:rPr>
              <w:t>*</w:t>
            </w:r>
          </w:p>
          <w:p w:rsidR="002A71F1" w:rsidRPr="002A71F1" w:rsidRDefault="002A71F1" w:rsidP="0049777F">
            <w:pPr>
              <w:autoSpaceDE w:val="0"/>
              <w:autoSpaceDN w:val="0"/>
              <w:adjustRightInd w:val="0"/>
              <w:ind w:left="-108"/>
              <w:jc w:val="center"/>
              <w:rPr>
                <w:rFonts w:ascii="Tahoma" w:hAnsi="Tahoma" w:cs="Tahoma"/>
                <w:sz w:val="16"/>
                <w:szCs w:val="16"/>
              </w:rPr>
            </w:pPr>
            <w:r w:rsidRPr="002A71F1">
              <w:rPr>
                <w:rFonts w:ascii="Tahoma" w:hAnsi="Tahoma" w:cs="Tahoma"/>
                <w:sz w:val="16"/>
                <w:szCs w:val="16"/>
              </w:rPr>
              <w:t>(se ritenuto opportuno)</w:t>
            </w: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Rapporti con famiglie</w:t>
            </w:r>
          </w:p>
        </w:tc>
        <w:tc>
          <w:tcPr>
            <w:tcW w:w="1630" w:type="dxa"/>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Tutoraggio alunni</w:t>
            </w:r>
          </w:p>
        </w:tc>
        <w:tc>
          <w:tcPr>
            <w:tcW w:w="1630" w:type="dxa"/>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49777F">
        <w:tc>
          <w:tcPr>
            <w:tcW w:w="5211"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2937" w:type="dxa"/>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didattico-educativi a prevalente tematica inclusiva</w:t>
            </w:r>
          </w:p>
        </w:tc>
        <w:tc>
          <w:tcPr>
            <w:tcW w:w="1630" w:type="dxa"/>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bl>
    <w:p w:rsidR="00AB0DC5" w:rsidRPr="00785CCC" w:rsidRDefault="00AB0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71"/>
        <w:gridCol w:w="566"/>
        <w:gridCol w:w="566"/>
        <w:gridCol w:w="71"/>
        <w:gridCol w:w="495"/>
        <w:gridCol w:w="566"/>
        <w:gridCol w:w="569"/>
      </w:tblGrid>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Coinvolgimento famiglie</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Informazione /formazione su genitorialità e psicopedagogia dell’età evolutiva</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Coinvolgimento in progetti di inclusione</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Coinvolgimento in attività di promozione della comunità educante</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F73645">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Rapporti con privato sociale e volontariato</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territoriali integrati</w:t>
            </w:r>
          </w:p>
        </w:tc>
        <w:tc>
          <w:tcPr>
            <w:tcW w:w="1630" w:type="dxa"/>
            <w:gridSpan w:val="3"/>
            <w:vAlign w:val="center"/>
          </w:tcPr>
          <w:p w:rsidR="00AB0DC5" w:rsidRPr="00785CCC" w:rsidRDefault="00144A6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No</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integrati a livello di singola scuola</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No</w:t>
            </w:r>
          </w:p>
        </w:tc>
      </w:tr>
      <w:tr w:rsidR="00AB0DC5" w:rsidRPr="00785CCC" w:rsidTr="00F73645">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Progetti a livello di reti di scuole</w:t>
            </w:r>
          </w:p>
        </w:tc>
        <w:tc>
          <w:tcPr>
            <w:tcW w:w="1630" w:type="dxa"/>
            <w:gridSpan w:val="3"/>
            <w:vAlign w:val="center"/>
          </w:tcPr>
          <w:p w:rsidR="00AB0DC5" w:rsidRPr="00785CCC" w:rsidRDefault="00144A6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No</w:t>
            </w:r>
          </w:p>
        </w:tc>
      </w:tr>
      <w:tr w:rsidR="00AB0DC5" w:rsidRPr="00785CCC" w:rsidTr="002A71F1">
        <w:tc>
          <w:tcPr>
            <w:tcW w:w="4077" w:type="dxa"/>
            <w:vMerge w:val="restart"/>
            <w:vAlign w:val="center"/>
          </w:tcPr>
          <w:p w:rsidR="00AB0DC5" w:rsidRPr="00785CCC" w:rsidRDefault="00AB0DC5" w:rsidP="0049777F">
            <w:pPr>
              <w:numPr>
                <w:ilvl w:val="0"/>
                <w:numId w:val="15"/>
              </w:numPr>
              <w:autoSpaceDE w:val="0"/>
              <w:autoSpaceDN w:val="0"/>
              <w:adjustRightInd w:val="0"/>
              <w:rPr>
                <w:rFonts w:ascii="Tahoma" w:hAnsi="Tahoma" w:cs="Tahoma"/>
                <w:b/>
              </w:rPr>
            </w:pPr>
            <w:r w:rsidRPr="00785CCC">
              <w:rPr>
                <w:rFonts w:ascii="Tahoma" w:hAnsi="Tahoma" w:cs="Tahoma"/>
                <w:b/>
              </w:rPr>
              <w:t>Formazione docenti</w:t>
            </w: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Strategie e metodologie educativo-didattiche / gestione della classe</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2A71F1">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Didattica speciale e progetti educativo-didattici a prevalente tematica inclusiva</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2A71F1">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Didattica interculturale / italiano L2</w:t>
            </w:r>
          </w:p>
        </w:tc>
        <w:tc>
          <w:tcPr>
            <w:tcW w:w="1630" w:type="dxa"/>
            <w:gridSpan w:val="3"/>
            <w:vAlign w:val="center"/>
          </w:tcPr>
          <w:p w:rsidR="00AB0DC5" w:rsidRPr="00785CCC" w:rsidRDefault="00144A6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Si</w:t>
            </w:r>
          </w:p>
        </w:tc>
      </w:tr>
      <w:tr w:rsidR="00AB0DC5" w:rsidRPr="00785CCC" w:rsidTr="002A71F1">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Psicologia e psicopatologia dell’età evolutiva (compresi DSA, ADHD, ecc.)</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2A71F1">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Progetti di formazione su specifiche disabilità (autismo, ADHD, </w:t>
            </w:r>
            <w:proofErr w:type="spellStart"/>
            <w:r w:rsidRPr="00785CCC">
              <w:rPr>
                <w:rFonts w:ascii="Tahoma" w:hAnsi="Tahoma" w:cs="Tahoma"/>
                <w:sz w:val="20"/>
                <w:szCs w:val="20"/>
              </w:rPr>
              <w:t>Dis</w:t>
            </w:r>
            <w:proofErr w:type="spellEnd"/>
            <w:r w:rsidRPr="00785CCC">
              <w:rPr>
                <w:rFonts w:ascii="Tahoma" w:hAnsi="Tahoma" w:cs="Tahoma"/>
                <w:sz w:val="20"/>
                <w:szCs w:val="20"/>
              </w:rPr>
              <w:t>. Intellettive, sensoriali…)</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sidRPr="00785CCC">
              <w:rPr>
                <w:rFonts w:ascii="Tahoma" w:hAnsi="Tahoma" w:cs="Tahoma"/>
                <w:b/>
                <w:sz w:val="20"/>
                <w:szCs w:val="20"/>
              </w:rPr>
              <w:t>Sì</w:t>
            </w:r>
          </w:p>
        </w:tc>
      </w:tr>
      <w:tr w:rsidR="00AB0DC5" w:rsidRPr="00785CCC" w:rsidTr="002A71F1">
        <w:tc>
          <w:tcPr>
            <w:tcW w:w="4077" w:type="dxa"/>
            <w:vMerge/>
            <w:vAlign w:val="center"/>
          </w:tcPr>
          <w:p w:rsidR="00AB0DC5" w:rsidRPr="00785CCC" w:rsidRDefault="00AB0DC5" w:rsidP="0049777F">
            <w:pPr>
              <w:autoSpaceDE w:val="0"/>
              <w:autoSpaceDN w:val="0"/>
              <w:adjustRightInd w:val="0"/>
              <w:rPr>
                <w:rFonts w:ascii="Tahoma" w:hAnsi="Tahoma" w:cs="Tahoma"/>
                <w:b/>
                <w:sz w:val="20"/>
                <w:szCs w:val="20"/>
              </w:rPr>
            </w:pPr>
          </w:p>
        </w:tc>
        <w:tc>
          <w:tcPr>
            <w:tcW w:w="4074" w:type="dxa"/>
            <w:gridSpan w:val="4"/>
            <w:vAlign w:val="center"/>
          </w:tcPr>
          <w:p w:rsidR="00AB0DC5" w:rsidRPr="00785CCC" w:rsidRDefault="00AB0DC5" w:rsidP="0049777F">
            <w:pPr>
              <w:autoSpaceDE w:val="0"/>
              <w:autoSpaceDN w:val="0"/>
              <w:adjustRightInd w:val="0"/>
              <w:rPr>
                <w:rFonts w:ascii="Tahoma" w:hAnsi="Tahoma" w:cs="Tahoma"/>
                <w:sz w:val="20"/>
                <w:szCs w:val="20"/>
              </w:rPr>
            </w:pPr>
            <w:r w:rsidRPr="00785CCC">
              <w:rPr>
                <w:rFonts w:ascii="Tahoma" w:hAnsi="Tahoma" w:cs="Tahoma"/>
                <w:sz w:val="20"/>
                <w:szCs w:val="20"/>
              </w:rPr>
              <w:t xml:space="preserve">Altro: </w:t>
            </w:r>
          </w:p>
        </w:tc>
        <w:tc>
          <w:tcPr>
            <w:tcW w:w="1630" w:type="dxa"/>
            <w:gridSpan w:val="3"/>
            <w:vAlign w:val="center"/>
          </w:tcPr>
          <w:p w:rsidR="00AB0DC5" w:rsidRPr="00785CCC" w:rsidRDefault="002A71F1" w:rsidP="0049777F">
            <w:pPr>
              <w:autoSpaceDE w:val="0"/>
              <w:autoSpaceDN w:val="0"/>
              <w:adjustRightInd w:val="0"/>
              <w:ind w:left="-108"/>
              <w:jc w:val="center"/>
              <w:rPr>
                <w:rFonts w:ascii="Tahoma" w:hAnsi="Tahoma" w:cs="Tahoma"/>
                <w:b/>
                <w:sz w:val="20"/>
                <w:szCs w:val="20"/>
              </w:rPr>
            </w:pPr>
            <w:r>
              <w:rPr>
                <w:rFonts w:ascii="Tahoma" w:hAnsi="Tahoma" w:cs="Tahoma"/>
                <w:b/>
                <w:sz w:val="20"/>
                <w:szCs w:val="20"/>
              </w:rPr>
              <w:t>Corsi M.I.U.R.</w:t>
            </w:r>
          </w:p>
        </w:tc>
      </w:tr>
      <w:tr w:rsidR="00AB0DC5" w:rsidRPr="00785CCC" w:rsidTr="002A71F1">
        <w:trPr>
          <w:trHeight w:val="242"/>
        </w:trPr>
        <w:tc>
          <w:tcPr>
            <w:tcW w:w="6948" w:type="dxa"/>
            <w:gridSpan w:val="2"/>
            <w:vAlign w:val="center"/>
          </w:tcPr>
          <w:p w:rsidR="00AB0DC5" w:rsidRPr="00785CCC" w:rsidRDefault="00AB0DC5" w:rsidP="0049777F">
            <w:pPr>
              <w:autoSpaceDE w:val="0"/>
              <w:autoSpaceDN w:val="0"/>
              <w:adjustRightInd w:val="0"/>
              <w:rPr>
                <w:rFonts w:ascii="Tahoma" w:hAnsi="Tahoma" w:cs="Tahoma"/>
                <w:b/>
              </w:rPr>
            </w:pPr>
            <w:r w:rsidRPr="00785CCC">
              <w:br w:type="page"/>
            </w:r>
            <w:r w:rsidRPr="00785CCC">
              <w:rPr>
                <w:rFonts w:ascii="Tahoma" w:hAnsi="Tahoma" w:cs="Tahoma"/>
                <w:b/>
              </w:rPr>
              <w:t>Sintesi dei punti di forza e di criticità rilevati*: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0</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1</w:t>
            </w: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2</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3</w:t>
            </w: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r w:rsidRPr="00785CCC">
              <w:rPr>
                <w:rFonts w:ascii="Tahoma" w:hAnsi="Tahoma" w:cs="Tahoma"/>
                <w:b/>
                <w:sz w:val="20"/>
                <w:szCs w:val="20"/>
              </w:rPr>
              <w:t>4</w:t>
            </w: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Aspetti organizzativi e gestionali coinvolti nel cambiamento inclusivo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Possibilità di strutturare percorsi specifici di formazione e aggiornamento degli insegnanti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Adozione di strategie di valutazion</w:t>
            </w:r>
            <w:r w:rsidR="00FC5535">
              <w:rPr>
                <w:rFonts w:ascii="Tahoma" w:hAnsi="Tahoma" w:cs="Tahoma"/>
                <w:sz w:val="20"/>
                <w:szCs w:val="20"/>
              </w:rPr>
              <w:t>e coerenti con prassi inclusive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Organizzazione dei diversi tipi di sostegno presenti all’interno della scuola</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Organizzazione dei diversi tipi di sostegno presenti all’esterno della scuola, in rappor</w:t>
            </w:r>
            <w:r w:rsidR="00FC5535">
              <w:rPr>
                <w:rFonts w:ascii="Tahoma" w:hAnsi="Tahoma" w:cs="Tahoma"/>
                <w:sz w:val="20"/>
                <w:szCs w:val="20"/>
              </w:rPr>
              <w:t>to ai diversi servizi esistenti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Ruolo delle famiglie e della comunità nel dare supporto e nel partecipare alle decisioni che riguardano l’organizz</w:t>
            </w:r>
            <w:r w:rsidR="00FC5535">
              <w:rPr>
                <w:rFonts w:ascii="Tahoma" w:hAnsi="Tahoma" w:cs="Tahoma"/>
                <w:sz w:val="20"/>
                <w:szCs w:val="20"/>
              </w:rPr>
              <w:t>azione delle attività educative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 xml:space="preserve">Sviluppo di un curricolo attento alle diversità e alla promozione </w:t>
            </w:r>
            <w:r w:rsidR="00FC5535">
              <w:rPr>
                <w:rFonts w:ascii="Tahoma" w:hAnsi="Tahoma" w:cs="Tahoma"/>
                <w:sz w:val="20"/>
                <w:szCs w:val="20"/>
              </w:rPr>
              <w:t>di percorsi formativi inclusivi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9" w:type="dxa"/>
            <w:vAlign w:val="center"/>
          </w:tcPr>
          <w:p w:rsidR="00AB0DC5" w:rsidRPr="00785CCC" w:rsidRDefault="004C1012"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Valorizzazione delle risorse esistenti</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9" w:type="dxa"/>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sz w:val="20"/>
                <w:szCs w:val="20"/>
              </w:rPr>
            </w:pPr>
            <w:r w:rsidRPr="00785CCC">
              <w:rPr>
                <w:rFonts w:ascii="Tahoma" w:hAnsi="Tahoma" w:cs="Tahoma"/>
                <w:sz w:val="20"/>
                <w:szCs w:val="20"/>
              </w:rPr>
              <w:t>Acquisizione e distribuzione di risorse aggiuntive utilizzabili per la realizzazione dei progetti di inclusione</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r w:rsidR="00AB0DC5" w:rsidRPr="00785CCC" w:rsidTr="002A71F1">
        <w:trPr>
          <w:trHeight w:val="241"/>
        </w:trPr>
        <w:tc>
          <w:tcPr>
            <w:tcW w:w="6948" w:type="dxa"/>
            <w:gridSpan w:val="2"/>
            <w:vAlign w:val="center"/>
          </w:tcPr>
          <w:p w:rsidR="00AB0DC5" w:rsidRPr="00785CCC" w:rsidRDefault="00AB0DC5" w:rsidP="0049777F">
            <w:pPr>
              <w:tabs>
                <w:tab w:val="num" w:pos="720"/>
              </w:tabs>
              <w:autoSpaceDE w:val="0"/>
              <w:autoSpaceDN w:val="0"/>
              <w:adjustRightInd w:val="0"/>
              <w:rPr>
                <w:rFonts w:ascii="Tahoma" w:hAnsi="Tahoma" w:cs="Tahoma"/>
                <w:iCs/>
                <w:sz w:val="20"/>
                <w:szCs w:val="20"/>
              </w:rPr>
            </w:pPr>
            <w:r w:rsidRPr="00785CCC">
              <w:rPr>
                <w:rFonts w:ascii="Tahoma" w:hAnsi="Tahoma" w:cs="Tahoma"/>
                <w:sz w:val="20"/>
                <w:szCs w:val="20"/>
              </w:rPr>
              <w:t>Attenzione dedicata alle fasi di transizione che scandiscono l’ingresso nel sistema scolastico, la continuità tra i diversi ordini di scuola e il successivo inserimento lavorativo</w:t>
            </w: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gridSpan w:val="2"/>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c>
          <w:tcPr>
            <w:tcW w:w="566" w:type="dxa"/>
            <w:vAlign w:val="center"/>
          </w:tcPr>
          <w:p w:rsidR="00AB0DC5" w:rsidRPr="00785CCC" w:rsidRDefault="002A71F1" w:rsidP="0049777F">
            <w:pPr>
              <w:tabs>
                <w:tab w:val="num" w:pos="720"/>
              </w:tabs>
              <w:autoSpaceDE w:val="0"/>
              <w:autoSpaceDN w:val="0"/>
              <w:adjustRightInd w:val="0"/>
              <w:jc w:val="center"/>
              <w:rPr>
                <w:rFonts w:ascii="Tahoma" w:hAnsi="Tahoma" w:cs="Tahoma"/>
                <w:b/>
                <w:sz w:val="20"/>
                <w:szCs w:val="20"/>
              </w:rPr>
            </w:pPr>
            <w:r>
              <w:rPr>
                <w:rFonts w:ascii="Tahoma" w:hAnsi="Tahoma" w:cs="Tahoma"/>
                <w:b/>
                <w:sz w:val="20"/>
                <w:szCs w:val="20"/>
              </w:rPr>
              <w:t>X</w:t>
            </w:r>
          </w:p>
        </w:tc>
        <w:tc>
          <w:tcPr>
            <w:tcW w:w="569" w:type="dxa"/>
            <w:vAlign w:val="center"/>
          </w:tcPr>
          <w:p w:rsidR="00AB0DC5" w:rsidRPr="00785CCC" w:rsidRDefault="00AB0DC5" w:rsidP="0049777F">
            <w:pPr>
              <w:tabs>
                <w:tab w:val="num" w:pos="720"/>
              </w:tabs>
              <w:autoSpaceDE w:val="0"/>
              <w:autoSpaceDN w:val="0"/>
              <w:adjustRightInd w:val="0"/>
              <w:jc w:val="center"/>
              <w:rPr>
                <w:rFonts w:ascii="Tahoma" w:hAnsi="Tahoma" w:cs="Tahoma"/>
                <w:b/>
                <w:sz w:val="20"/>
                <w:szCs w:val="20"/>
              </w:rPr>
            </w:pPr>
          </w:p>
        </w:tc>
      </w:tr>
    </w:tbl>
    <w:p w:rsidR="005357E3" w:rsidRDefault="005357E3" w:rsidP="00A71524"/>
    <w:p w:rsidR="00A71524" w:rsidRPr="005357E3" w:rsidRDefault="00CF0718" w:rsidP="00CF0718">
      <w:pPr>
        <w:jc w:val="both"/>
      </w:pPr>
      <w:r>
        <w:lastRenderedPageBreak/>
        <w:t xml:space="preserve">FINALITA' </w:t>
      </w:r>
      <w:r w:rsidR="00A71524" w:rsidRPr="005357E3">
        <w:t xml:space="preserve"> GENERALE E NORMATIVA DI RIFERIMENTO</w:t>
      </w:r>
    </w:p>
    <w:p w:rsidR="00A71524" w:rsidRPr="005357E3" w:rsidRDefault="00A71524" w:rsidP="00CF0718">
      <w:pPr>
        <w:jc w:val="both"/>
      </w:pPr>
    </w:p>
    <w:p w:rsidR="00EC5C89" w:rsidRPr="005357E3" w:rsidRDefault="00A71524" w:rsidP="00CF0718">
      <w:pPr>
        <w:jc w:val="both"/>
      </w:pPr>
      <w:r w:rsidRPr="005357E3">
        <w:t>Con la Direttiva</w:t>
      </w:r>
      <w:r w:rsidR="00C231E0" w:rsidRPr="005357E3">
        <w:t xml:space="preserve"> Ministeriale</w:t>
      </w:r>
      <w:r w:rsidRPr="005357E3">
        <w:t xml:space="preserve"> del 27 Dicembre 201</w:t>
      </w:r>
      <w:r w:rsidR="00267320">
        <w:t>2, riguardante gli “Strumenti d’intervento per alunni con B</w:t>
      </w:r>
      <w:r w:rsidRPr="005357E3">
        <w:t xml:space="preserve">isogni </w:t>
      </w:r>
      <w:r w:rsidR="00267320">
        <w:t>E</w:t>
      </w:r>
      <w:r w:rsidRPr="005357E3">
        <w:t xml:space="preserve">ducativi </w:t>
      </w:r>
      <w:r w:rsidR="00267320">
        <w:t>S</w:t>
      </w:r>
      <w:r w:rsidRPr="005357E3">
        <w:t>peciali e or</w:t>
      </w:r>
      <w:r w:rsidR="00267320">
        <w:t>ganizzazione territoriale per l’</w:t>
      </w:r>
      <w:r w:rsidRPr="005357E3">
        <w:t>inclusione scolastica”, si precisa</w:t>
      </w:r>
      <w:r w:rsidR="00EC5C89" w:rsidRPr="005357E3">
        <w:t>no le linee guida per utilizzare</w:t>
      </w:r>
      <w:r w:rsidRPr="005357E3">
        <w:t xml:space="preserve"> </w:t>
      </w:r>
      <w:r w:rsidR="00EC5C89" w:rsidRPr="005357E3">
        <w:t>strategie</w:t>
      </w:r>
      <w:r w:rsidRPr="005357E3">
        <w:t xml:space="preserve"> inclusiv</w:t>
      </w:r>
      <w:r w:rsidR="00EC5C89" w:rsidRPr="005357E3">
        <w:t>e</w:t>
      </w:r>
      <w:r w:rsidRPr="005357E3">
        <w:t xml:space="preserve"> </w:t>
      </w:r>
      <w:r w:rsidR="00EC5C89" w:rsidRPr="005357E3">
        <w:t>n</w:t>
      </w:r>
      <w:r w:rsidRPr="005357E3">
        <w:t>ella scuola italiana, al fine di reali</w:t>
      </w:r>
      <w:r w:rsidR="00EC5C89" w:rsidRPr="005357E3">
        <w:t>zzare pienamente il diritto all'</w:t>
      </w:r>
      <w:r w:rsidRPr="005357E3">
        <w:t xml:space="preserve">apprendimento per tutti gli alunni e gli studenti in situazione di difficoltà. </w:t>
      </w:r>
    </w:p>
    <w:p w:rsidR="005357E3" w:rsidRDefault="005357E3" w:rsidP="00CF0718">
      <w:pPr>
        <w:jc w:val="both"/>
      </w:pPr>
    </w:p>
    <w:p w:rsidR="00EC5C89" w:rsidRPr="005357E3" w:rsidRDefault="00A71524" w:rsidP="00CF0718">
      <w:pPr>
        <w:jc w:val="both"/>
      </w:pPr>
      <w:r w:rsidRPr="005357E3">
        <w:t>La Direttiva ridefinisce e complet</w:t>
      </w:r>
      <w:r w:rsidR="00EC5C89" w:rsidRPr="005357E3">
        <w:t>a il tradizionale approccio all'</w:t>
      </w:r>
      <w:r w:rsidRPr="005357E3">
        <w:t>integrazione scolastica, basato sulla certificazione della disabilità, estendendo il campo di intervento e di responsabilità di tu</w:t>
      </w:r>
      <w:r w:rsidR="00EC5C89" w:rsidRPr="005357E3">
        <w:t>tta la comunità educante all'</w:t>
      </w:r>
      <w:r w:rsidRPr="005357E3">
        <w:t>intera area dei Bisogni Educativi Speciali (BES), comprendente:</w:t>
      </w:r>
    </w:p>
    <w:p w:rsidR="00EC5C89" w:rsidRPr="005357E3" w:rsidRDefault="00A71524" w:rsidP="00CF0718">
      <w:pPr>
        <w:jc w:val="both"/>
      </w:pPr>
      <w:r w:rsidRPr="005357E3">
        <w:t xml:space="preserve"> </w:t>
      </w:r>
      <w:r w:rsidRPr="005357E3">
        <w:sym w:font="Symbol" w:char="F0B7"/>
      </w:r>
      <w:r w:rsidR="00EC5C89" w:rsidRPr="005357E3">
        <w:t xml:space="preserve"> A</w:t>
      </w:r>
      <w:r w:rsidRPr="005357E3">
        <w:t>lunni disabili (legge 104/1992);</w:t>
      </w:r>
    </w:p>
    <w:p w:rsidR="00EC5C89" w:rsidRPr="005357E3" w:rsidRDefault="00A71524" w:rsidP="00CF0718">
      <w:pPr>
        <w:jc w:val="both"/>
      </w:pPr>
      <w:r w:rsidRPr="005357E3">
        <w:t xml:space="preserve"> </w:t>
      </w:r>
      <w:r w:rsidRPr="005357E3">
        <w:sym w:font="Symbol" w:char="F0B7"/>
      </w:r>
      <w:r w:rsidR="00EC5C89" w:rsidRPr="005357E3">
        <w:t xml:space="preserve"> A</w:t>
      </w:r>
      <w:r w:rsidRPr="005357E3">
        <w:t xml:space="preserve">lunni con disturbi specifici di apprendimento e/o disturbi evolutivi specifici (legge 170/2010); </w:t>
      </w:r>
    </w:p>
    <w:p w:rsidR="00EC5C89" w:rsidRPr="005357E3" w:rsidRDefault="00A71524" w:rsidP="00CF0718">
      <w:pPr>
        <w:jc w:val="both"/>
      </w:pPr>
      <w:r w:rsidRPr="005357E3">
        <w:sym w:font="Symbol" w:char="F0B7"/>
      </w:r>
      <w:r w:rsidR="00EC5C89" w:rsidRPr="005357E3">
        <w:t xml:space="preserve"> S</w:t>
      </w:r>
      <w:r w:rsidRPr="005357E3">
        <w:t xml:space="preserve">vantaggio sociale e culturale; </w:t>
      </w:r>
    </w:p>
    <w:p w:rsidR="00EC5C89" w:rsidRPr="005357E3" w:rsidRDefault="00A71524" w:rsidP="00CF0718">
      <w:pPr>
        <w:jc w:val="both"/>
      </w:pPr>
      <w:r w:rsidRPr="005357E3">
        <w:sym w:font="Symbol" w:char="F0B7"/>
      </w:r>
      <w:r w:rsidR="00EC5C89" w:rsidRPr="005357E3">
        <w:t xml:space="preserve"> D</w:t>
      </w:r>
      <w:r w:rsidRPr="005357E3">
        <w:t xml:space="preserve">ifficoltà derivanti dalla non conoscenza della cultura e della lingua italiana perché appartenenti a culture diverse. </w:t>
      </w:r>
    </w:p>
    <w:p w:rsidR="00EC5C89" w:rsidRPr="005357E3" w:rsidRDefault="00EC5C89" w:rsidP="00CF0718">
      <w:pPr>
        <w:jc w:val="both"/>
      </w:pPr>
    </w:p>
    <w:p w:rsidR="00EC5C89" w:rsidRDefault="00A71524" w:rsidP="00CF0718">
      <w:pPr>
        <w:jc w:val="both"/>
      </w:pPr>
      <w:r w:rsidRPr="005357E3">
        <w:t xml:space="preserve">La Direttiva estende pertanto a tutti </w:t>
      </w:r>
      <w:r w:rsidR="00F46003">
        <w:t xml:space="preserve">gli </w:t>
      </w:r>
      <w:r w:rsidRPr="005357E3">
        <w:t>studenti in difficoltà il diri</w:t>
      </w:r>
      <w:r w:rsidR="00EC5C89" w:rsidRPr="005357E3">
        <w:t>tto alla personalizzazione dell'</w:t>
      </w:r>
      <w:r w:rsidRPr="005357E3">
        <w:t xml:space="preserve">apprendimento, richiamandosi espressamente ai principi enunciati dalla Legge 53/2003. </w:t>
      </w:r>
    </w:p>
    <w:p w:rsidR="00F46003" w:rsidRPr="005357E3" w:rsidRDefault="00F46003" w:rsidP="00CF0718">
      <w:pPr>
        <w:jc w:val="both"/>
      </w:pPr>
    </w:p>
    <w:p w:rsidR="00EC5C89" w:rsidRPr="005357E3" w:rsidRDefault="00267320" w:rsidP="00CF0718">
      <w:pPr>
        <w:jc w:val="both"/>
      </w:pPr>
      <w:r>
        <w:t>Il Piano d’</w:t>
      </w:r>
      <w:r w:rsidR="00A71524" w:rsidRPr="005357E3">
        <w:t xml:space="preserve">Inclusione rivolto agli alunni con Bisogni Educativi Speciali si propone di: </w:t>
      </w:r>
    </w:p>
    <w:p w:rsidR="00EC5C89" w:rsidRPr="005357E3" w:rsidRDefault="00A71524" w:rsidP="00CF0718">
      <w:pPr>
        <w:jc w:val="both"/>
      </w:pPr>
      <w:r w:rsidRPr="005357E3">
        <w:sym w:font="Symbol" w:char="F0B7"/>
      </w:r>
      <w:r w:rsidR="00EC5C89" w:rsidRPr="005357E3">
        <w:t xml:space="preserve"> Definire pratiche condivise tra scuola e famiglia; </w:t>
      </w:r>
    </w:p>
    <w:p w:rsidR="00EC5C89" w:rsidRPr="005357E3" w:rsidRDefault="00A71524" w:rsidP="00CF0718">
      <w:pPr>
        <w:jc w:val="both"/>
      </w:pPr>
      <w:r w:rsidRPr="005357E3">
        <w:sym w:font="Symbol" w:char="F0B7"/>
      </w:r>
      <w:r w:rsidR="00EC5C89" w:rsidRPr="005357E3">
        <w:t xml:space="preserve"> Sostenere gli alunni con </w:t>
      </w:r>
      <w:r w:rsidR="00267320">
        <w:t>BES</w:t>
      </w:r>
      <w:r w:rsidR="00EC5C89" w:rsidRPr="005357E3">
        <w:t xml:space="preserve"> nella fase di adattamento al nuovo ambiente e in tutto il percorso di studi; </w:t>
      </w:r>
    </w:p>
    <w:p w:rsidR="00EC5C89" w:rsidRPr="005357E3" w:rsidRDefault="00A71524" w:rsidP="00CF0718">
      <w:pPr>
        <w:jc w:val="both"/>
      </w:pPr>
      <w:r w:rsidRPr="005357E3">
        <w:sym w:font="Symbol" w:char="F0B7"/>
      </w:r>
      <w:r w:rsidR="00EC5C89" w:rsidRPr="005357E3">
        <w:t xml:space="preserve"> Favorire un clima di accoglienza e inclusione; </w:t>
      </w:r>
    </w:p>
    <w:p w:rsidR="00EC5C89" w:rsidRPr="005357E3" w:rsidRDefault="00A71524" w:rsidP="00CF0718">
      <w:pPr>
        <w:jc w:val="both"/>
      </w:pPr>
      <w:r w:rsidRPr="005357E3">
        <w:sym w:font="Symbol" w:char="F0B7"/>
      </w:r>
      <w:r w:rsidR="00EC5C89" w:rsidRPr="005357E3">
        <w:t xml:space="preserve"> Favorire il successo scolastico e formativo e prevenire blocchi nell'apprendimento di questi studenti, agevolandone la piena inclusione sociale e culturale; </w:t>
      </w:r>
    </w:p>
    <w:p w:rsidR="00EC5C89" w:rsidRPr="005357E3" w:rsidRDefault="00A71524" w:rsidP="00CF0718">
      <w:pPr>
        <w:jc w:val="both"/>
      </w:pPr>
      <w:r w:rsidRPr="005357E3">
        <w:sym w:font="Symbol" w:char="F0B7"/>
      </w:r>
      <w:r w:rsidR="00EC5C89" w:rsidRPr="005357E3">
        <w:t xml:space="preserve"> Ridurre i disagi formativi ed emozionali, favorendone al contempo la piena formazione; </w:t>
      </w:r>
    </w:p>
    <w:p w:rsidR="00EC5C89" w:rsidRPr="005357E3" w:rsidRDefault="00A71524" w:rsidP="00CF0718">
      <w:pPr>
        <w:jc w:val="both"/>
      </w:pPr>
      <w:r w:rsidRPr="005357E3">
        <w:sym w:font="Symbol" w:char="F0B7"/>
      </w:r>
      <w:r w:rsidR="00EC5C89" w:rsidRPr="005357E3">
        <w:t xml:space="preserve"> Adottare piani di formazione che prevedono un ruolo attivo degli insegnanti; </w:t>
      </w:r>
    </w:p>
    <w:p w:rsidR="00A71524" w:rsidRPr="005357E3" w:rsidRDefault="00A71524" w:rsidP="00CF0718">
      <w:pPr>
        <w:jc w:val="both"/>
      </w:pPr>
      <w:r w:rsidRPr="005357E3">
        <w:sym w:font="Symbol" w:char="F0B7"/>
      </w:r>
      <w:r w:rsidR="00EC5C89" w:rsidRPr="005357E3">
        <w:t xml:space="preserve"> Promuovere qualsiasi iniziativa di comunicazione e di collaborazione tra scuola, famiglia ed enti territoriali coinvolti (comune, asl, provincia, regione, enti di formazione, …).</w:t>
      </w:r>
    </w:p>
    <w:p w:rsidR="00A71524" w:rsidRPr="005357E3" w:rsidRDefault="00EC5C89" w:rsidP="00CF0718">
      <w:pPr>
        <w:jc w:val="both"/>
      </w:pPr>
      <w:r w:rsidRPr="005357E3">
        <w:t xml:space="preserve"> </w:t>
      </w:r>
    </w:p>
    <w:p w:rsidR="005357E3" w:rsidRDefault="005357E3" w:rsidP="00CF0718">
      <w:pPr>
        <w:jc w:val="both"/>
      </w:pPr>
    </w:p>
    <w:p w:rsidR="00A71524" w:rsidRPr="005357E3" w:rsidRDefault="00A71524" w:rsidP="00CF0718">
      <w:pPr>
        <w:jc w:val="both"/>
      </w:pPr>
      <w:r w:rsidRPr="005357E3">
        <w:t xml:space="preserve">OBIETTIVI ED AZIONI POSITIVE PER UNA DIDATTICA REALMENTE INCLUSIVA </w:t>
      </w:r>
    </w:p>
    <w:p w:rsidR="00A71524" w:rsidRPr="005357E3" w:rsidRDefault="00A71524" w:rsidP="00CF0718">
      <w:pPr>
        <w:jc w:val="both"/>
      </w:pPr>
      <w:r w:rsidRPr="005357E3">
        <w:t xml:space="preserve"> </w:t>
      </w:r>
    </w:p>
    <w:p w:rsidR="00EC5C89" w:rsidRPr="005357E3" w:rsidRDefault="00A71524" w:rsidP="00CF0718">
      <w:pPr>
        <w:numPr>
          <w:ilvl w:val="0"/>
          <w:numId w:val="17"/>
        </w:numPr>
        <w:ind w:left="567" w:hanging="426"/>
        <w:jc w:val="both"/>
      </w:pPr>
      <w:r w:rsidRPr="005357E3">
        <w:t>Mettere la persona al centro dell'azione didattica, cioè accogliere ed accettare l'altro come persona, per conoscere l'alunno anche dal punto di vist</w:t>
      </w:r>
      <w:r w:rsidR="002417BA">
        <w:t>a socio-affettivo, oltre che</w:t>
      </w:r>
      <w:r w:rsidRPr="005357E3">
        <w:t xml:space="preserve"> cognitivo. </w:t>
      </w:r>
    </w:p>
    <w:p w:rsidR="00EC5C89" w:rsidRPr="005357E3" w:rsidRDefault="00A71524" w:rsidP="00CF0718">
      <w:pPr>
        <w:numPr>
          <w:ilvl w:val="0"/>
          <w:numId w:val="17"/>
        </w:numPr>
        <w:ind w:left="567" w:hanging="426"/>
        <w:jc w:val="both"/>
      </w:pPr>
      <w:r w:rsidRPr="005357E3">
        <w:t>Includere, anziché escludere, anche gli studenti più problematici, cioè riconoscerne i bisogni e cercare strategie idonee a sollecitare l'attenzione e la partecipazione, per creare apprendimento significativo</w:t>
      </w:r>
      <w:r w:rsidR="000B2D28">
        <w:t xml:space="preserve"> ed evitare</w:t>
      </w:r>
      <w:r w:rsidRPr="005357E3">
        <w:t xml:space="preserve"> dispersione scolastica. </w:t>
      </w:r>
    </w:p>
    <w:p w:rsidR="00EC5C89" w:rsidRPr="005357E3" w:rsidRDefault="00A71524" w:rsidP="00CF0718">
      <w:pPr>
        <w:numPr>
          <w:ilvl w:val="0"/>
          <w:numId w:val="17"/>
        </w:numPr>
        <w:ind w:left="567" w:hanging="426"/>
        <w:jc w:val="both"/>
      </w:pPr>
      <w:r w:rsidRPr="005357E3">
        <w:t xml:space="preserve">Considerare fondamentale la relazione educativa, base indispensabile dell'apprendimento, unitamente alle discipline e ai programmi da svolgere. </w:t>
      </w:r>
    </w:p>
    <w:p w:rsidR="00EC5C89" w:rsidRPr="005357E3" w:rsidRDefault="00A71524" w:rsidP="00CF0718">
      <w:pPr>
        <w:numPr>
          <w:ilvl w:val="0"/>
          <w:numId w:val="17"/>
        </w:numPr>
        <w:ind w:left="567" w:hanging="426"/>
        <w:jc w:val="both"/>
      </w:pPr>
      <w:r w:rsidRPr="005357E3">
        <w:t xml:space="preserve">Promuovere la dimensione comunitaria e sociale dell'apprendimento. </w:t>
      </w:r>
    </w:p>
    <w:p w:rsidR="00EC5C89" w:rsidRPr="005357E3" w:rsidRDefault="00A71524" w:rsidP="00CF0718">
      <w:pPr>
        <w:numPr>
          <w:ilvl w:val="0"/>
          <w:numId w:val="17"/>
        </w:numPr>
        <w:ind w:left="567" w:hanging="426"/>
        <w:jc w:val="both"/>
      </w:pPr>
      <w:r w:rsidRPr="005357E3">
        <w:t>Praticare anche in classe strategie più coinvolgenti rispe</w:t>
      </w:r>
      <w:r w:rsidR="000B2D28">
        <w:t>tto a quelle tradizionali (</w:t>
      </w:r>
      <w:r w:rsidR="00267320">
        <w:t xml:space="preserve">didattica </w:t>
      </w:r>
      <w:proofErr w:type="spellStart"/>
      <w:r w:rsidR="00267320">
        <w:t>laboratoriale</w:t>
      </w:r>
      <w:proofErr w:type="spellEnd"/>
      <w:r w:rsidR="00267320">
        <w:t>, studio guidato, percorsi interdisciplinari,</w:t>
      </w:r>
      <w:r w:rsidRPr="005357E3">
        <w:t xml:space="preserve"> ecc).</w:t>
      </w:r>
    </w:p>
    <w:p w:rsidR="00EC5C89" w:rsidRPr="005357E3" w:rsidRDefault="00A71524" w:rsidP="00CF0718">
      <w:pPr>
        <w:numPr>
          <w:ilvl w:val="0"/>
          <w:numId w:val="17"/>
        </w:numPr>
        <w:ind w:left="567" w:hanging="426"/>
        <w:jc w:val="both"/>
      </w:pPr>
      <w:r w:rsidRPr="005357E3">
        <w:t xml:space="preserve">Condividere le linee metodologiche e i presupposti pedagogici con tutto il personale educativo. </w:t>
      </w:r>
    </w:p>
    <w:p w:rsidR="00EC5C89" w:rsidRPr="005357E3" w:rsidRDefault="00A71524" w:rsidP="00CF0718">
      <w:pPr>
        <w:numPr>
          <w:ilvl w:val="0"/>
          <w:numId w:val="17"/>
        </w:numPr>
        <w:ind w:left="567" w:hanging="426"/>
        <w:jc w:val="both"/>
      </w:pPr>
      <w:r w:rsidRPr="005357E3">
        <w:t xml:space="preserve">Valorizzare le potenzialità e risorse di ognuno, anche le competenze non formali. </w:t>
      </w:r>
    </w:p>
    <w:p w:rsidR="00C231E0" w:rsidRPr="005357E3" w:rsidRDefault="00A71524" w:rsidP="00CF0718">
      <w:pPr>
        <w:numPr>
          <w:ilvl w:val="0"/>
          <w:numId w:val="17"/>
        </w:numPr>
        <w:ind w:left="567" w:hanging="426"/>
        <w:jc w:val="both"/>
      </w:pPr>
      <w:r w:rsidRPr="005357E3">
        <w:t>Riconoscere i diversi bisogni e le differenze individuali, dando risposte diverse a domande diverse cioè curare la personalizzazione dell'insegnamento e adeguare in itinere la programmazione di ciascuna disciplina.</w:t>
      </w:r>
    </w:p>
    <w:p w:rsidR="00C231E0" w:rsidRPr="005357E3" w:rsidRDefault="00C231E0" w:rsidP="00CF0718">
      <w:pPr>
        <w:jc w:val="both"/>
      </w:pPr>
    </w:p>
    <w:p w:rsidR="00C231E0" w:rsidRPr="005357E3" w:rsidRDefault="00C231E0" w:rsidP="00CF0718">
      <w:pPr>
        <w:jc w:val="both"/>
      </w:pPr>
      <w:r w:rsidRPr="005357E3">
        <w:t xml:space="preserve">COME LA SCUOLA SI PONE DI FRONTE ALLA TEMATICA INCLUSIONE </w:t>
      </w:r>
    </w:p>
    <w:p w:rsidR="00C231E0" w:rsidRPr="005357E3" w:rsidRDefault="00C231E0" w:rsidP="00CF0718">
      <w:pPr>
        <w:jc w:val="both"/>
      </w:pPr>
      <w:r w:rsidRPr="005357E3">
        <w:t xml:space="preserve"> </w:t>
      </w:r>
    </w:p>
    <w:p w:rsidR="00C231E0" w:rsidRPr="005357E3" w:rsidRDefault="00C231E0" w:rsidP="00CF0718">
      <w:pPr>
        <w:jc w:val="both"/>
      </w:pPr>
      <w:r w:rsidRPr="005357E3">
        <w:t xml:space="preserve">Una scuola che vuole erogare un servizio di qualità, cioè efficace ed efficiente in ogni suo elemento, e quindi orientato a soddisfare i bisogni dell’utenza, non può non promuovere sia al suo interno che all’esterno una cultura tesa all’inclusione al fine di:  </w:t>
      </w:r>
    </w:p>
    <w:p w:rsidR="00C231E0" w:rsidRPr="005357E3" w:rsidRDefault="00C231E0" w:rsidP="00CF0718">
      <w:pPr>
        <w:numPr>
          <w:ilvl w:val="0"/>
          <w:numId w:val="18"/>
        </w:numPr>
        <w:jc w:val="both"/>
      </w:pPr>
      <w:r w:rsidRPr="005357E3">
        <w:t xml:space="preserve">Ridurre l’insuccesso scolastico, </w:t>
      </w:r>
    </w:p>
    <w:p w:rsidR="00C231E0" w:rsidRPr="005357E3" w:rsidRDefault="00C231E0" w:rsidP="00CF0718">
      <w:pPr>
        <w:numPr>
          <w:ilvl w:val="0"/>
          <w:numId w:val="18"/>
        </w:numPr>
        <w:jc w:val="both"/>
      </w:pPr>
      <w:r w:rsidRPr="005357E3">
        <w:t xml:space="preserve">Favorire una cultura di accoglienza, </w:t>
      </w:r>
    </w:p>
    <w:p w:rsidR="00C231E0" w:rsidRPr="005357E3" w:rsidRDefault="00C231E0" w:rsidP="00CF0718">
      <w:pPr>
        <w:numPr>
          <w:ilvl w:val="0"/>
          <w:numId w:val="18"/>
        </w:numPr>
        <w:jc w:val="both"/>
      </w:pPr>
      <w:r w:rsidRPr="005357E3">
        <w:t xml:space="preserve">Prevenire e arginare il disagio,  </w:t>
      </w:r>
    </w:p>
    <w:p w:rsidR="00C231E0" w:rsidRPr="005357E3" w:rsidRDefault="00C231E0" w:rsidP="00CF0718">
      <w:pPr>
        <w:numPr>
          <w:ilvl w:val="0"/>
          <w:numId w:val="18"/>
        </w:numPr>
        <w:jc w:val="both"/>
      </w:pPr>
      <w:r w:rsidRPr="005357E3">
        <w:t xml:space="preserve">Favorire la crescita e lo sviluppo professionale del personale docente e non docente, </w:t>
      </w:r>
    </w:p>
    <w:p w:rsidR="00C231E0" w:rsidRPr="005357E3" w:rsidRDefault="00C231E0" w:rsidP="00CF0718">
      <w:pPr>
        <w:numPr>
          <w:ilvl w:val="0"/>
          <w:numId w:val="18"/>
        </w:numPr>
        <w:jc w:val="both"/>
      </w:pPr>
      <w:r w:rsidRPr="005357E3">
        <w:t xml:space="preserve">Favorire la partecipazione delle famiglie al processo di apprendimento, </w:t>
      </w:r>
    </w:p>
    <w:p w:rsidR="00C231E0" w:rsidRPr="005357E3" w:rsidRDefault="00C231E0" w:rsidP="00CF0718">
      <w:pPr>
        <w:numPr>
          <w:ilvl w:val="0"/>
          <w:numId w:val="18"/>
        </w:numPr>
        <w:jc w:val="both"/>
      </w:pPr>
      <w:r w:rsidRPr="005357E3">
        <w:t xml:space="preserve">Attivare azioni per la promozione culturale del territorio,  </w:t>
      </w:r>
    </w:p>
    <w:p w:rsidR="00C231E0" w:rsidRPr="005357E3" w:rsidRDefault="00C231E0" w:rsidP="00CF0718">
      <w:pPr>
        <w:numPr>
          <w:ilvl w:val="0"/>
          <w:numId w:val="18"/>
        </w:numPr>
        <w:jc w:val="both"/>
      </w:pPr>
      <w:r w:rsidRPr="005357E3">
        <w:t xml:space="preserve">Verificare la qualità della formazione dei docenti, </w:t>
      </w:r>
    </w:p>
    <w:p w:rsidR="00C231E0" w:rsidRPr="005357E3" w:rsidRDefault="00C231E0" w:rsidP="00CF0718">
      <w:pPr>
        <w:numPr>
          <w:ilvl w:val="0"/>
          <w:numId w:val="18"/>
        </w:numPr>
        <w:jc w:val="both"/>
      </w:pPr>
      <w:r w:rsidRPr="005357E3">
        <w:t xml:space="preserve">Verificare la qualità del servizio scolastico. </w:t>
      </w:r>
    </w:p>
    <w:p w:rsidR="00C231E0" w:rsidRPr="005357E3" w:rsidRDefault="00C231E0" w:rsidP="00CF0718">
      <w:pPr>
        <w:jc w:val="both"/>
      </w:pPr>
    </w:p>
    <w:p w:rsidR="00C231E0" w:rsidRPr="005357E3" w:rsidRDefault="00C231E0" w:rsidP="00CF0718">
      <w:pPr>
        <w:jc w:val="both"/>
      </w:pPr>
      <w:r w:rsidRPr="005357E3">
        <w:t>In tal senso la scuola deve divenire una risorsa per tutti i membri della comunità all’interno della quale si instaura così un circolo virtuoso, un feedback positivo teso alla formazione, alla crescita e al miglioramenti continui.</w:t>
      </w:r>
    </w:p>
    <w:p w:rsidR="00B9292B" w:rsidRPr="005357E3" w:rsidRDefault="00B9292B" w:rsidP="00CF0718">
      <w:pPr>
        <w:jc w:val="both"/>
      </w:pPr>
    </w:p>
    <w:p w:rsidR="005357E3" w:rsidRDefault="005357E3" w:rsidP="00CF0718">
      <w:pPr>
        <w:jc w:val="both"/>
      </w:pPr>
    </w:p>
    <w:p w:rsidR="00B9292B" w:rsidRPr="005357E3" w:rsidRDefault="00B9292B" w:rsidP="00CF0718">
      <w:pPr>
        <w:jc w:val="both"/>
      </w:pPr>
      <w:r w:rsidRPr="005357E3">
        <w:t xml:space="preserve">MODALITA’ DI INTERVENTO: </w:t>
      </w:r>
    </w:p>
    <w:p w:rsidR="00B9292B" w:rsidRPr="005357E3" w:rsidRDefault="00B9292B" w:rsidP="00CF0718">
      <w:pPr>
        <w:jc w:val="both"/>
      </w:pPr>
      <w:r w:rsidRPr="005357E3">
        <w:t xml:space="preserve"> </w:t>
      </w:r>
    </w:p>
    <w:p w:rsidR="00B9292B" w:rsidRPr="005357E3" w:rsidRDefault="00B9292B" w:rsidP="00CF0718">
      <w:pPr>
        <w:jc w:val="both"/>
      </w:pPr>
      <w:r w:rsidRPr="005357E3">
        <w:t xml:space="preserve">a) individualizzazione  </w:t>
      </w:r>
    </w:p>
    <w:p w:rsidR="00B9292B" w:rsidRPr="005357E3" w:rsidRDefault="00B9292B" w:rsidP="00CF0718">
      <w:pPr>
        <w:jc w:val="both"/>
      </w:pPr>
      <w:r w:rsidRPr="005357E3">
        <w:t xml:space="preserve">b) personalizzazione dei saperi messi a punto dalla scuola </w:t>
      </w:r>
    </w:p>
    <w:p w:rsidR="00B9292B" w:rsidRPr="005357E3" w:rsidRDefault="00B9292B" w:rsidP="00CF0718">
      <w:pPr>
        <w:jc w:val="both"/>
      </w:pPr>
      <w:r w:rsidRPr="005357E3">
        <w:t xml:space="preserve"> </w:t>
      </w:r>
    </w:p>
    <w:p w:rsidR="00B9292B" w:rsidRPr="005357E3" w:rsidRDefault="00B9292B" w:rsidP="00CF0718">
      <w:pPr>
        <w:jc w:val="both"/>
      </w:pPr>
      <w:r w:rsidRPr="005357E3">
        <w:t xml:space="preserve">I percorsi di individualizzazione e di personalizzazione degli apprendimenti vengono promossi:  </w:t>
      </w:r>
    </w:p>
    <w:p w:rsidR="00B9292B" w:rsidRPr="005357E3" w:rsidRDefault="00B9292B" w:rsidP="00CF0718">
      <w:pPr>
        <w:jc w:val="both"/>
      </w:pPr>
      <w:r w:rsidRPr="005357E3">
        <w:t xml:space="preserve"> </w:t>
      </w:r>
    </w:p>
    <w:p w:rsidR="00B9292B" w:rsidRPr="005357E3" w:rsidRDefault="00FD528C" w:rsidP="00CF0718">
      <w:pPr>
        <w:numPr>
          <w:ilvl w:val="0"/>
          <w:numId w:val="19"/>
        </w:numPr>
        <w:jc w:val="both"/>
      </w:pPr>
      <w:r w:rsidRPr="005357E3">
        <w:t>C</w:t>
      </w:r>
      <w:r w:rsidR="00B9292B" w:rsidRPr="005357E3">
        <w:t xml:space="preserve">urando gli aspetti affettivo relazionali (autonomia, socialità);  </w:t>
      </w:r>
    </w:p>
    <w:p w:rsidR="00B9292B" w:rsidRPr="005357E3" w:rsidRDefault="00FD528C" w:rsidP="00CF0718">
      <w:pPr>
        <w:numPr>
          <w:ilvl w:val="0"/>
          <w:numId w:val="19"/>
        </w:numPr>
        <w:jc w:val="both"/>
      </w:pPr>
      <w:r w:rsidRPr="005357E3">
        <w:t>U</w:t>
      </w:r>
      <w:r w:rsidR="00B9292B" w:rsidRPr="005357E3">
        <w:t>tilizzando pratiche didattiche integranti;</w:t>
      </w:r>
    </w:p>
    <w:p w:rsidR="00B9292B" w:rsidRPr="005357E3" w:rsidRDefault="00FD528C" w:rsidP="00CF0718">
      <w:pPr>
        <w:numPr>
          <w:ilvl w:val="0"/>
          <w:numId w:val="19"/>
        </w:numPr>
        <w:jc w:val="both"/>
      </w:pPr>
      <w:r w:rsidRPr="005357E3">
        <w:t>U</w:t>
      </w:r>
      <w:r w:rsidR="00B9292B" w:rsidRPr="005357E3">
        <w:t xml:space="preserve">tilizzando una vasta gamma di approcci e un’ampia varietà di attività individuali e di gruppo; </w:t>
      </w:r>
    </w:p>
    <w:p w:rsidR="00B9292B" w:rsidRPr="005357E3" w:rsidRDefault="00FD528C" w:rsidP="00CF0718">
      <w:pPr>
        <w:numPr>
          <w:ilvl w:val="0"/>
          <w:numId w:val="19"/>
        </w:numPr>
        <w:jc w:val="both"/>
      </w:pPr>
      <w:r w:rsidRPr="005357E3">
        <w:t>A</w:t>
      </w:r>
      <w:r w:rsidR="00B9292B" w:rsidRPr="005357E3">
        <w:t>ttivando momenti di recupero individuale;</w:t>
      </w:r>
    </w:p>
    <w:p w:rsidR="00B9292B" w:rsidRPr="005357E3" w:rsidRDefault="00FD528C" w:rsidP="00CF0718">
      <w:pPr>
        <w:numPr>
          <w:ilvl w:val="0"/>
          <w:numId w:val="19"/>
        </w:numPr>
        <w:jc w:val="both"/>
      </w:pPr>
      <w:r w:rsidRPr="005357E3">
        <w:t>R</w:t>
      </w:r>
      <w:r w:rsidR="00B9292B" w:rsidRPr="005357E3">
        <w:t>ispettando i tempi e i ritmi di apprendimento degli alunni</w:t>
      </w:r>
      <w:r w:rsidRPr="005357E3">
        <w:t>;</w:t>
      </w:r>
      <w:r w:rsidR="00B9292B" w:rsidRPr="005357E3">
        <w:t xml:space="preserve">  </w:t>
      </w:r>
    </w:p>
    <w:p w:rsidR="00B9292B" w:rsidRPr="005357E3" w:rsidRDefault="00FD528C" w:rsidP="00CF0718">
      <w:pPr>
        <w:numPr>
          <w:ilvl w:val="0"/>
          <w:numId w:val="19"/>
        </w:numPr>
        <w:jc w:val="both"/>
      </w:pPr>
      <w:r w:rsidRPr="005357E3">
        <w:t>P</w:t>
      </w:r>
      <w:r w:rsidR="00B9292B" w:rsidRPr="005357E3">
        <w:t>ermettendo un approccio didattico rispettoso dei diversi stili cognitivi</w:t>
      </w:r>
      <w:r w:rsidRPr="005357E3">
        <w:t>;</w:t>
      </w:r>
      <w:r w:rsidR="00B9292B" w:rsidRPr="005357E3">
        <w:t xml:space="preserve">  </w:t>
      </w:r>
    </w:p>
    <w:p w:rsidR="00B9292B" w:rsidRPr="005357E3" w:rsidRDefault="00FD528C" w:rsidP="00CF0718">
      <w:pPr>
        <w:numPr>
          <w:ilvl w:val="0"/>
          <w:numId w:val="19"/>
        </w:numPr>
        <w:jc w:val="both"/>
      </w:pPr>
      <w:r w:rsidRPr="005357E3">
        <w:t>U</w:t>
      </w:r>
      <w:r w:rsidR="00B9292B" w:rsidRPr="005357E3">
        <w:t>tilizzando la mediazione tra pari</w:t>
      </w:r>
      <w:r w:rsidRPr="005357E3">
        <w:t>;</w:t>
      </w:r>
      <w:r w:rsidR="00B9292B" w:rsidRPr="005357E3">
        <w:t xml:space="preserve"> </w:t>
      </w:r>
    </w:p>
    <w:p w:rsidR="00FD528C" w:rsidRPr="005357E3" w:rsidRDefault="00FD528C" w:rsidP="00CF0718">
      <w:pPr>
        <w:numPr>
          <w:ilvl w:val="0"/>
          <w:numId w:val="19"/>
        </w:numPr>
        <w:jc w:val="both"/>
      </w:pPr>
      <w:r w:rsidRPr="005357E3">
        <w:t>V</w:t>
      </w:r>
      <w:r w:rsidR="00B9292B" w:rsidRPr="005357E3">
        <w:t>alorizzando in classe le potenzialità dell’alunno</w:t>
      </w:r>
      <w:r w:rsidRPr="005357E3">
        <w:t>;</w:t>
      </w:r>
      <w:r w:rsidR="00B9292B" w:rsidRPr="005357E3">
        <w:t xml:space="preserve">  </w:t>
      </w:r>
    </w:p>
    <w:p w:rsidR="00FD528C" w:rsidRPr="005357E3" w:rsidRDefault="00FD528C" w:rsidP="00CF0718">
      <w:pPr>
        <w:numPr>
          <w:ilvl w:val="0"/>
          <w:numId w:val="19"/>
        </w:numPr>
        <w:jc w:val="both"/>
      </w:pPr>
      <w:r w:rsidRPr="005357E3">
        <w:t>C</w:t>
      </w:r>
      <w:r w:rsidR="00B9292B" w:rsidRPr="005357E3">
        <w:t>reando situazioni formative in cui tutti possono dare il</w:t>
      </w:r>
      <w:r w:rsidRPr="005357E3">
        <w:t xml:space="preserve"> loro contributo ( </w:t>
      </w:r>
      <w:proofErr w:type="spellStart"/>
      <w:r w:rsidRPr="005357E3">
        <w:t>circle</w:t>
      </w:r>
      <w:proofErr w:type="spellEnd"/>
      <w:r w:rsidRPr="005357E3">
        <w:t xml:space="preserve"> </w:t>
      </w:r>
      <w:proofErr w:type="spellStart"/>
      <w:r w:rsidRPr="005357E3">
        <w:t>time</w:t>
      </w:r>
      <w:proofErr w:type="spellEnd"/>
      <w:r w:rsidRPr="005357E3">
        <w:t>, b</w:t>
      </w:r>
      <w:r w:rsidR="00B9292B" w:rsidRPr="005357E3">
        <w:t xml:space="preserve">rainstorming,..) </w:t>
      </w:r>
      <w:r w:rsidRPr="005357E3">
        <w:t>;</w:t>
      </w:r>
      <w:r w:rsidR="00B9292B" w:rsidRPr="005357E3">
        <w:t xml:space="preserve"> </w:t>
      </w:r>
    </w:p>
    <w:p w:rsidR="00FD528C" w:rsidRPr="005357E3" w:rsidRDefault="00FD528C" w:rsidP="00CF0718">
      <w:pPr>
        <w:numPr>
          <w:ilvl w:val="0"/>
          <w:numId w:val="19"/>
        </w:numPr>
        <w:jc w:val="both"/>
      </w:pPr>
      <w:r w:rsidRPr="005357E3">
        <w:t>C</w:t>
      </w:r>
      <w:r w:rsidR="00B9292B" w:rsidRPr="005357E3">
        <w:t>ondividendo i criteri valutativi con tutti i docenti, i genitori, gli allievi</w:t>
      </w:r>
      <w:r w:rsidRPr="005357E3">
        <w:t>;</w:t>
      </w:r>
      <w:r w:rsidR="00B9292B" w:rsidRPr="005357E3">
        <w:t xml:space="preserve">  </w:t>
      </w:r>
    </w:p>
    <w:p w:rsidR="00FD528C" w:rsidRPr="005357E3" w:rsidRDefault="00FD528C" w:rsidP="00CF0718">
      <w:pPr>
        <w:numPr>
          <w:ilvl w:val="0"/>
          <w:numId w:val="19"/>
        </w:numPr>
        <w:jc w:val="both"/>
      </w:pPr>
      <w:r w:rsidRPr="005357E3">
        <w:t>P</w:t>
      </w:r>
      <w:r w:rsidR="00B9292B" w:rsidRPr="005357E3">
        <w:t xml:space="preserve">redisponendo verifiche personalizzate;  </w:t>
      </w:r>
    </w:p>
    <w:p w:rsidR="00B9292B" w:rsidRPr="005357E3" w:rsidRDefault="00FD528C" w:rsidP="00CF0718">
      <w:pPr>
        <w:numPr>
          <w:ilvl w:val="0"/>
          <w:numId w:val="19"/>
        </w:numPr>
        <w:jc w:val="both"/>
      </w:pPr>
      <w:r w:rsidRPr="005357E3">
        <w:t>Utilizzando strumenti compensativi o dispensativi per raggiungere gli obiettivi prefissati.</w:t>
      </w:r>
    </w:p>
    <w:p w:rsidR="00B9292B" w:rsidRPr="005357E3" w:rsidRDefault="00B9292B" w:rsidP="00CF0718">
      <w:pPr>
        <w:jc w:val="both"/>
      </w:pPr>
      <w:r w:rsidRPr="005357E3">
        <w:t xml:space="preserve"> </w:t>
      </w:r>
    </w:p>
    <w:p w:rsidR="005357E3" w:rsidRDefault="005357E3" w:rsidP="00CF0718">
      <w:pPr>
        <w:jc w:val="both"/>
      </w:pPr>
    </w:p>
    <w:p w:rsidR="00B9292B" w:rsidRPr="005357E3" w:rsidRDefault="00B9292B" w:rsidP="00CF0718">
      <w:pPr>
        <w:jc w:val="both"/>
      </w:pPr>
      <w:r w:rsidRPr="005357E3">
        <w:t xml:space="preserve">ORGANIZZAZIONE DEL CONTESTO E DELLA DIDATTICA  </w:t>
      </w:r>
    </w:p>
    <w:p w:rsidR="00B9292B" w:rsidRPr="005357E3" w:rsidRDefault="00B9292B" w:rsidP="00CF0718">
      <w:pPr>
        <w:jc w:val="both"/>
      </w:pPr>
      <w:r w:rsidRPr="005357E3">
        <w:t xml:space="preserve"> </w:t>
      </w:r>
    </w:p>
    <w:p w:rsidR="00B9292B" w:rsidRPr="005357E3" w:rsidRDefault="00B9292B" w:rsidP="00CF0718">
      <w:pPr>
        <w:jc w:val="both"/>
      </w:pPr>
      <w:r w:rsidRPr="005357E3">
        <w:t xml:space="preserve">La scuola cerca di rendere più inclusivo il contesto:  </w:t>
      </w:r>
    </w:p>
    <w:p w:rsidR="00B9292B" w:rsidRPr="005357E3" w:rsidRDefault="00B9292B" w:rsidP="00CF0718">
      <w:pPr>
        <w:jc w:val="both"/>
      </w:pPr>
      <w:r w:rsidRPr="005357E3">
        <w:t xml:space="preserve"> </w:t>
      </w:r>
    </w:p>
    <w:p w:rsidR="00FD528C" w:rsidRPr="005357E3" w:rsidRDefault="00FD528C" w:rsidP="00CF0718">
      <w:pPr>
        <w:numPr>
          <w:ilvl w:val="0"/>
          <w:numId w:val="20"/>
        </w:numPr>
        <w:jc w:val="both"/>
      </w:pPr>
      <w:r w:rsidRPr="005357E3">
        <w:t>C</w:t>
      </w:r>
      <w:r w:rsidR="00B9292B" w:rsidRPr="005357E3">
        <w:t xml:space="preserve">ostruendo un clima positivo e </w:t>
      </w:r>
      <w:r w:rsidRPr="005357E3">
        <w:t>motivante;</w:t>
      </w:r>
    </w:p>
    <w:p w:rsidR="00FD528C" w:rsidRPr="005357E3" w:rsidRDefault="00FD528C" w:rsidP="00CF0718">
      <w:pPr>
        <w:numPr>
          <w:ilvl w:val="0"/>
          <w:numId w:val="20"/>
        </w:numPr>
        <w:jc w:val="both"/>
      </w:pPr>
      <w:r w:rsidRPr="005357E3">
        <w:t>A</w:t>
      </w:r>
      <w:r w:rsidR="00B9292B" w:rsidRPr="005357E3">
        <w:t>lternando attività individuali ad attività di gruppo/di coppia</w:t>
      </w:r>
      <w:r w:rsidRPr="005357E3">
        <w:t>;</w:t>
      </w:r>
      <w:r w:rsidR="00B9292B" w:rsidRPr="005357E3">
        <w:t xml:space="preserve">  </w:t>
      </w:r>
    </w:p>
    <w:p w:rsidR="00FD528C" w:rsidRPr="005357E3" w:rsidRDefault="00FD528C" w:rsidP="00CF0718">
      <w:pPr>
        <w:numPr>
          <w:ilvl w:val="0"/>
          <w:numId w:val="20"/>
        </w:numPr>
        <w:jc w:val="both"/>
      </w:pPr>
      <w:r w:rsidRPr="005357E3">
        <w:t>I</w:t>
      </w:r>
      <w:r w:rsidR="00B9292B" w:rsidRPr="005357E3">
        <w:t>nserendo elementi di flessibilità organizzativa ( tempi, orari, pause, attività…)</w:t>
      </w:r>
      <w:r w:rsidRPr="005357E3">
        <w:t>;</w:t>
      </w:r>
      <w:r w:rsidR="00B9292B" w:rsidRPr="005357E3">
        <w:t xml:space="preserve">  </w:t>
      </w:r>
    </w:p>
    <w:p w:rsidR="00FD528C" w:rsidRPr="005357E3" w:rsidRDefault="00FD528C" w:rsidP="00CF0718">
      <w:pPr>
        <w:numPr>
          <w:ilvl w:val="0"/>
          <w:numId w:val="20"/>
        </w:numPr>
        <w:jc w:val="both"/>
      </w:pPr>
      <w:r w:rsidRPr="005357E3">
        <w:lastRenderedPageBreak/>
        <w:t>U</w:t>
      </w:r>
      <w:r w:rsidR="00B9292B" w:rsidRPr="005357E3">
        <w:t>tilizzando il territorio</w:t>
      </w:r>
      <w:r w:rsidR="00F46003">
        <w:t xml:space="preserve"> come contesto di apprendimento</w:t>
      </w:r>
      <w:r w:rsidRPr="005357E3">
        <w:t>;</w:t>
      </w:r>
      <w:r w:rsidR="00B9292B" w:rsidRPr="005357E3">
        <w:t xml:space="preserve"> </w:t>
      </w:r>
    </w:p>
    <w:p w:rsidR="005357E3" w:rsidRDefault="00FD528C" w:rsidP="00CF0718">
      <w:pPr>
        <w:numPr>
          <w:ilvl w:val="0"/>
          <w:numId w:val="20"/>
        </w:numPr>
        <w:jc w:val="both"/>
      </w:pPr>
      <w:r w:rsidRPr="005357E3">
        <w:t>U</w:t>
      </w:r>
      <w:r w:rsidR="00B9292B" w:rsidRPr="005357E3">
        <w:t xml:space="preserve">tilizzando la didattica laboratoriale.  </w:t>
      </w:r>
    </w:p>
    <w:p w:rsidR="005357E3" w:rsidRDefault="005357E3" w:rsidP="00CF0718">
      <w:pPr>
        <w:jc w:val="both"/>
      </w:pPr>
    </w:p>
    <w:p w:rsidR="005357E3" w:rsidRDefault="005357E3" w:rsidP="00CF0718">
      <w:pPr>
        <w:jc w:val="both"/>
      </w:pPr>
    </w:p>
    <w:p w:rsidR="00695909" w:rsidRPr="005357E3" w:rsidRDefault="00695909" w:rsidP="00CF0718">
      <w:pPr>
        <w:jc w:val="both"/>
      </w:pPr>
      <w:r w:rsidRPr="005357E3">
        <w:t xml:space="preserve">ASPETTI ORGANIZZATIVI E GESTIONALI COINVOLTI NEL CAMBIAMENTO INCLUSIVO </w:t>
      </w:r>
    </w:p>
    <w:p w:rsidR="005357E3" w:rsidRDefault="005357E3" w:rsidP="00CF0718">
      <w:pPr>
        <w:jc w:val="both"/>
      </w:pPr>
    </w:p>
    <w:p w:rsidR="00695909" w:rsidRPr="005357E3" w:rsidRDefault="00695909" w:rsidP="00CF0718">
      <w:pPr>
        <w:jc w:val="both"/>
      </w:pPr>
      <w:r w:rsidRPr="005357E3">
        <w:t>Al fine di incrementare i livelli d’</w:t>
      </w:r>
      <w:proofErr w:type="spellStart"/>
      <w:r w:rsidRPr="005357E3">
        <w:t>inclusività</w:t>
      </w:r>
      <w:proofErr w:type="spellEnd"/>
      <w:r w:rsidRPr="005357E3">
        <w:t xml:space="preserve"> ci si impegna a formulare  un protocollo di azione che comprenda le molteplici operazioni da mettere in atto da parte dei vari consigli di classe per le varie categorie di Bes e i tempi necessari al loro espletamento.</w:t>
      </w:r>
    </w:p>
    <w:p w:rsidR="00695909" w:rsidRPr="005357E3" w:rsidRDefault="00695909" w:rsidP="00CF0718">
      <w:pPr>
        <w:jc w:val="both"/>
      </w:pPr>
      <w:r w:rsidRPr="005357E3">
        <w:t>Tale protocollo dovrà portare alla stesura dei documenti previsti ( P</w:t>
      </w:r>
      <w:r w:rsidR="00267320">
        <w:t>E</w:t>
      </w:r>
      <w:r w:rsidRPr="005357E3">
        <w:t>I e PDP ) entro i termini di legge stabiliti. Si valuterà di volta in volta l’opportunità di convocare un consiglio di classe dedicato all’argomento.</w:t>
      </w:r>
    </w:p>
    <w:p w:rsidR="005357E3" w:rsidRDefault="005357E3" w:rsidP="00CF0718">
      <w:pPr>
        <w:ind w:firstLine="45"/>
        <w:jc w:val="both"/>
      </w:pPr>
    </w:p>
    <w:p w:rsidR="00695909" w:rsidRPr="005357E3" w:rsidRDefault="00695909" w:rsidP="00CF0718">
      <w:pPr>
        <w:ind w:firstLine="45"/>
        <w:jc w:val="both"/>
      </w:pPr>
      <w:r w:rsidRPr="005357E3">
        <w:t xml:space="preserve">- Nel caso di alunni con disabilità l’istituto li accoglie organizzando le attività didattiche ed educative attraverso il supporto dei docenti specializzati, degli assistenti per l’autonomia e la comunicazione, di tutto il personale docente. </w:t>
      </w:r>
    </w:p>
    <w:p w:rsidR="005357E3" w:rsidRDefault="005357E3" w:rsidP="00CF0718">
      <w:pPr>
        <w:ind w:firstLine="45"/>
        <w:jc w:val="both"/>
      </w:pPr>
    </w:p>
    <w:p w:rsidR="00695909" w:rsidRPr="005357E3" w:rsidRDefault="00695909" w:rsidP="00CF0718">
      <w:pPr>
        <w:ind w:firstLine="45"/>
        <w:jc w:val="both"/>
      </w:pPr>
      <w:r w:rsidRPr="005357E3">
        <w:t>- Nel caso di alunni con DSA occorre distinguere: per gli alunn</w:t>
      </w:r>
      <w:r w:rsidR="00F46003">
        <w:t>i già accertati</w:t>
      </w:r>
      <w:r w:rsidRPr="005357E3">
        <w:t>, viene applicato il protocollo, già in vigore nell’Istituto, che prevede la redazione di un modello di  PDP da monitorare nel corso dell’anno scolastico. Nel caso di alunni con altri disturbi evolutivi sp</w:t>
      </w:r>
      <w:r w:rsidR="00F46003">
        <w:t>ecifici (deficit del linguaggio</w:t>
      </w:r>
      <w:r w:rsidRPr="005357E3">
        <w:t>; de</w:t>
      </w:r>
      <w:r w:rsidR="00F46003">
        <w:t>ficit delle abilità non verbali</w:t>
      </w:r>
      <w:r w:rsidRPr="005357E3">
        <w:t xml:space="preserve">; deficit nella coordinazione motoria; deficit dell’attenzione e iperattività;  funzionamento cognitivo limite; disturbo dello spettro autistico lieve ecc.) se in possesso di documentazione clinica si procederà alla redazione di un PDP ; qualora la certificazione clinica o la diagnosi non sia stata presentata , il consiglio di classe dovrà motivare opportunamente le decisioni assunte sulla base di considerazioni pedagogiche e didattiche. </w:t>
      </w:r>
    </w:p>
    <w:p w:rsidR="005357E3" w:rsidRDefault="005357E3" w:rsidP="00CF0718">
      <w:pPr>
        <w:ind w:firstLine="45"/>
        <w:jc w:val="both"/>
      </w:pPr>
    </w:p>
    <w:p w:rsidR="00695909" w:rsidRPr="005357E3" w:rsidRDefault="00695909" w:rsidP="00CF0718">
      <w:pPr>
        <w:ind w:firstLine="45"/>
        <w:jc w:val="both"/>
      </w:pPr>
      <w:r w:rsidRPr="005357E3">
        <w:t xml:space="preserve">- Nel caso di alunni con svantaggio socioeconomico e culturale, la loro individuazione avverrà sulla base di elementi oggettivi come, ad esempio, la segnalazione degli operatori dei servizi sociali oppure di ben fondate considerazioni psicopedagogiche e didattiche e gli interventi predisposti potranno essere di carattere transitorio. </w:t>
      </w:r>
    </w:p>
    <w:p w:rsidR="005357E3" w:rsidRDefault="005357E3" w:rsidP="00CF0718">
      <w:pPr>
        <w:ind w:firstLine="45"/>
        <w:jc w:val="both"/>
      </w:pPr>
    </w:p>
    <w:p w:rsidR="00695909" w:rsidRPr="005357E3" w:rsidRDefault="00695909" w:rsidP="00CF0718">
      <w:pPr>
        <w:ind w:firstLine="45"/>
        <w:jc w:val="both"/>
      </w:pPr>
      <w:r w:rsidRPr="005357E3">
        <w:t xml:space="preserve">- Nel caso di alunni con svantaggio linguistico e culturale , sarà cura dei consigli di classe individuarli sulla base di prove in ingresso ed indirizzarli a specifiche attività che ne favoriscano l’inclusione organizzate nell’Istituto. </w:t>
      </w:r>
    </w:p>
    <w:p w:rsidR="005357E3" w:rsidRDefault="005357E3" w:rsidP="00CF0718">
      <w:pPr>
        <w:ind w:firstLine="45"/>
        <w:jc w:val="both"/>
      </w:pPr>
    </w:p>
    <w:p w:rsidR="00B9292B" w:rsidRPr="005357E3" w:rsidRDefault="00695909" w:rsidP="00CF0718">
      <w:pPr>
        <w:ind w:firstLine="45"/>
        <w:jc w:val="both"/>
      </w:pPr>
      <w:r w:rsidRPr="005357E3">
        <w:t>In tutti i casi in cui non sia presente una certificazione clinica, i Consigli di classe potranno fruire di una scheda di rilevazione dei Bisogni Educativi Speciali, la quale costituisce il punto di partenza nella presa in carico “pedagogica” da parte della scuola dell’alunno con BES; essa viene redatta dal consiglio di classe, con il supporto del Gruppo di Lavoro per l’Inclusione.</w:t>
      </w:r>
    </w:p>
    <w:p w:rsidR="005357E3" w:rsidRDefault="005357E3" w:rsidP="00CF0718">
      <w:pPr>
        <w:jc w:val="both"/>
      </w:pPr>
    </w:p>
    <w:p w:rsidR="005357E3" w:rsidRDefault="005357E3" w:rsidP="00CF0718">
      <w:pPr>
        <w:jc w:val="both"/>
      </w:pPr>
    </w:p>
    <w:p w:rsidR="00B9292B" w:rsidRPr="005357E3" w:rsidRDefault="00B9292B" w:rsidP="00CF0718">
      <w:pPr>
        <w:jc w:val="both"/>
      </w:pPr>
      <w:r w:rsidRPr="005357E3">
        <w:t xml:space="preserve"> </w:t>
      </w:r>
    </w:p>
    <w:p w:rsidR="009E4000" w:rsidRDefault="009E4000" w:rsidP="00CF0718">
      <w:pPr>
        <w:jc w:val="both"/>
      </w:pPr>
    </w:p>
    <w:p w:rsidR="009E4000" w:rsidRDefault="009E4000" w:rsidP="00CF0718">
      <w:pPr>
        <w:jc w:val="both"/>
      </w:pPr>
    </w:p>
    <w:p w:rsidR="009E4000" w:rsidRDefault="009E4000" w:rsidP="00CF0718">
      <w:pPr>
        <w:jc w:val="both"/>
      </w:pPr>
    </w:p>
    <w:p w:rsidR="009E4000" w:rsidRDefault="009E4000" w:rsidP="00CF0718">
      <w:pPr>
        <w:jc w:val="both"/>
      </w:pPr>
    </w:p>
    <w:p w:rsidR="009E4000" w:rsidRDefault="009E4000" w:rsidP="00CF0718">
      <w:pPr>
        <w:jc w:val="both"/>
      </w:pPr>
    </w:p>
    <w:p w:rsidR="009E4000" w:rsidRDefault="009E4000" w:rsidP="00CF0718">
      <w:pPr>
        <w:jc w:val="both"/>
      </w:pPr>
    </w:p>
    <w:p w:rsidR="009E4000" w:rsidRDefault="009E4000" w:rsidP="00CF0718">
      <w:pPr>
        <w:jc w:val="both"/>
      </w:pPr>
    </w:p>
    <w:p w:rsidR="009E4000" w:rsidRDefault="009E4000" w:rsidP="00CF0718">
      <w:pPr>
        <w:jc w:val="both"/>
      </w:pPr>
    </w:p>
    <w:p w:rsidR="00B9292B" w:rsidRPr="005357E3" w:rsidRDefault="00B9292B" w:rsidP="00CF0718">
      <w:pPr>
        <w:jc w:val="both"/>
      </w:pPr>
      <w:r w:rsidRPr="005357E3">
        <w:lastRenderedPageBreak/>
        <w:t xml:space="preserve">OFFERTA FORMATIVA RIFERITA ALL’INTEGRAZIONE DELLE DIVERSITA’ </w:t>
      </w:r>
    </w:p>
    <w:p w:rsidR="00B9292B" w:rsidRPr="005357E3" w:rsidRDefault="00B9292B" w:rsidP="00CF0718">
      <w:pPr>
        <w:jc w:val="both"/>
      </w:pPr>
      <w:r w:rsidRPr="005357E3">
        <w:t xml:space="preserve"> </w:t>
      </w:r>
    </w:p>
    <w:p w:rsidR="00FD528C" w:rsidRPr="005357E3" w:rsidRDefault="00B9292B" w:rsidP="00CF0718">
      <w:pPr>
        <w:numPr>
          <w:ilvl w:val="0"/>
          <w:numId w:val="21"/>
        </w:numPr>
        <w:jc w:val="both"/>
      </w:pPr>
      <w:r w:rsidRPr="005357E3">
        <w:t>Procedure per l’ac</w:t>
      </w:r>
      <w:r w:rsidR="00FD528C" w:rsidRPr="005357E3">
        <w:t xml:space="preserve">coglienza di alunni disabili </w:t>
      </w:r>
    </w:p>
    <w:p w:rsidR="00FD528C" w:rsidRPr="005357E3" w:rsidRDefault="00B9292B" w:rsidP="00CF0718">
      <w:pPr>
        <w:numPr>
          <w:ilvl w:val="0"/>
          <w:numId w:val="21"/>
        </w:numPr>
        <w:jc w:val="both"/>
      </w:pPr>
      <w:r w:rsidRPr="005357E3">
        <w:t>Procedure per il passaggio delle informazioni ai doc</w:t>
      </w:r>
      <w:r w:rsidR="00FD528C" w:rsidRPr="005357E3">
        <w:t xml:space="preserve">enti delle classi successive </w:t>
      </w:r>
    </w:p>
    <w:p w:rsidR="00FD528C" w:rsidRPr="005357E3" w:rsidRDefault="00F7616C" w:rsidP="00CF0718">
      <w:pPr>
        <w:numPr>
          <w:ilvl w:val="0"/>
          <w:numId w:val="21"/>
        </w:numPr>
        <w:jc w:val="both"/>
      </w:pPr>
      <w:r>
        <w:t>Continuità didattica</w:t>
      </w:r>
      <w:r w:rsidR="00FD528C" w:rsidRPr="005357E3">
        <w:t xml:space="preserve">    </w:t>
      </w:r>
    </w:p>
    <w:p w:rsidR="00FD528C" w:rsidRPr="005357E3" w:rsidRDefault="00B9292B" w:rsidP="00CF0718">
      <w:pPr>
        <w:numPr>
          <w:ilvl w:val="0"/>
          <w:numId w:val="21"/>
        </w:numPr>
        <w:jc w:val="both"/>
      </w:pPr>
      <w:r w:rsidRPr="005357E3">
        <w:t>Progettazione personalizz</w:t>
      </w:r>
      <w:r w:rsidR="00FD528C" w:rsidRPr="005357E3">
        <w:t xml:space="preserve">ata e valutazione collegiale  </w:t>
      </w:r>
    </w:p>
    <w:p w:rsidR="00FD528C" w:rsidRPr="005357E3" w:rsidRDefault="00B9292B" w:rsidP="00CF0718">
      <w:pPr>
        <w:numPr>
          <w:ilvl w:val="0"/>
          <w:numId w:val="21"/>
        </w:numPr>
        <w:jc w:val="both"/>
      </w:pPr>
      <w:r w:rsidRPr="005357E3">
        <w:t>Pre</w:t>
      </w:r>
      <w:r w:rsidR="00FD528C" w:rsidRPr="005357E3">
        <w:t xml:space="preserve">senza assistente qualificato  </w:t>
      </w:r>
    </w:p>
    <w:p w:rsidR="00FD528C" w:rsidRPr="005357E3" w:rsidRDefault="00B9292B" w:rsidP="00CF0718">
      <w:pPr>
        <w:numPr>
          <w:ilvl w:val="0"/>
          <w:numId w:val="21"/>
        </w:numPr>
        <w:jc w:val="both"/>
      </w:pPr>
      <w:r w:rsidRPr="005357E3">
        <w:t>Presenza di funzione st</w:t>
      </w:r>
      <w:r w:rsidR="00FD528C" w:rsidRPr="005357E3">
        <w:t xml:space="preserve">rumentale per l’integrazione  </w:t>
      </w:r>
    </w:p>
    <w:p w:rsidR="00B9292B" w:rsidRPr="005357E3" w:rsidRDefault="00B479F8" w:rsidP="00CF0718">
      <w:pPr>
        <w:numPr>
          <w:ilvl w:val="0"/>
          <w:numId w:val="21"/>
        </w:numPr>
        <w:jc w:val="both"/>
      </w:pPr>
      <w:r>
        <w:t>Incontri con terapisti</w:t>
      </w:r>
    </w:p>
    <w:p w:rsidR="00B9292B" w:rsidRDefault="00B9292B" w:rsidP="00CF0718">
      <w:pPr>
        <w:jc w:val="both"/>
      </w:pPr>
    </w:p>
    <w:p w:rsidR="005357E3" w:rsidRDefault="005357E3" w:rsidP="00CF0718">
      <w:pPr>
        <w:jc w:val="both"/>
      </w:pPr>
    </w:p>
    <w:p w:rsidR="00B9292B" w:rsidRPr="005357E3" w:rsidRDefault="00B9292B" w:rsidP="00CF0718">
      <w:pPr>
        <w:jc w:val="both"/>
      </w:pPr>
      <w:r w:rsidRPr="005357E3">
        <w:t xml:space="preserve">INTERVENTI PER LA FORMAZIONE </w:t>
      </w:r>
    </w:p>
    <w:p w:rsidR="00B9292B" w:rsidRPr="005357E3" w:rsidRDefault="00B9292B" w:rsidP="00CF0718">
      <w:pPr>
        <w:jc w:val="both"/>
      </w:pPr>
      <w:r w:rsidRPr="005357E3">
        <w:t xml:space="preserve"> </w:t>
      </w:r>
    </w:p>
    <w:p w:rsidR="00B9292B" w:rsidRPr="005357E3" w:rsidRDefault="00B9292B" w:rsidP="00CF0718">
      <w:pPr>
        <w:jc w:val="both"/>
      </w:pPr>
      <w:r w:rsidRPr="005357E3">
        <w:t>L’Istituto propone attività di aggior</w:t>
      </w:r>
      <w:r w:rsidR="00E23C9C">
        <w:t>namento e formazione per</w:t>
      </w:r>
      <w:r w:rsidR="00761C01">
        <w:t xml:space="preserve"> tutti i docenti sui </w:t>
      </w:r>
      <w:r w:rsidRPr="005357E3">
        <w:t>t</w:t>
      </w:r>
      <w:r w:rsidR="00761C01">
        <w:t>emi dell’educazione inclusiva con l'obiettivo di migliorare</w:t>
      </w:r>
      <w:r w:rsidRPr="005357E3">
        <w:t xml:space="preserve"> la loro capacità di attivare le metodologie dell’apprendimento cooperativo, del fading e del tutoring. In particolare sarà favorita la partecipazione ad azioni di formazione concordate a livello territoriale che consentano di migliorare gli interventi: </w:t>
      </w:r>
    </w:p>
    <w:p w:rsidR="00B9292B" w:rsidRPr="005357E3" w:rsidRDefault="00B9292B" w:rsidP="00CF0718">
      <w:pPr>
        <w:jc w:val="both"/>
      </w:pPr>
      <w:r w:rsidRPr="005357E3">
        <w:t xml:space="preserve"> </w:t>
      </w:r>
    </w:p>
    <w:p w:rsidR="00B9292B" w:rsidRPr="005357E3" w:rsidRDefault="00FD528C" w:rsidP="00CF0718">
      <w:pPr>
        <w:jc w:val="both"/>
      </w:pPr>
      <w:r w:rsidRPr="005357E3">
        <w:t>1) A livello di gruppo-</w:t>
      </w:r>
      <w:r w:rsidR="00B9292B" w:rsidRPr="005357E3">
        <w:t xml:space="preserve">classe  </w:t>
      </w:r>
    </w:p>
    <w:p w:rsidR="00B9292B" w:rsidRPr="005357E3" w:rsidRDefault="00B9292B" w:rsidP="00CF0718">
      <w:pPr>
        <w:jc w:val="both"/>
      </w:pPr>
      <w:r w:rsidRPr="005357E3">
        <w:t xml:space="preserve"> </w:t>
      </w:r>
    </w:p>
    <w:p w:rsidR="00B9292B" w:rsidRPr="005357E3" w:rsidRDefault="00B9292B" w:rsidP="00CF0718">
      <w:pPr>
        <w:jc w:val="both"/>
      </w:pPr>
      <w:r w:rsidRPr="005357E3">
        <w:t xml:space="preserve">2) Specifico per l’alunno con BES  </w:t>
      </w:r>
    </w:p>
    <w:p w:rsidR="00B9292B" w:rsidRPr="005357E3" w:rsidRDefault="00B9292B" w:rsidP="00CF0718">
      <w:pPr>
        <w:jc w:val="both"/>
      </w:pPr>
      <w:r w:rsidRPr="005357E3">
        <w:t xml:space="preserve"> </w:t>
      </w:r>
    </w:p>
    <w:p w:rsidR="00B9292B" w:rsidRPr="005357E3" w:rsidRDefault="00B9292B" w:rsidP="00CF0718">
      <w:pPr>
        <w:jc w:val="both"/>
      </w:pPr>
      <w:r w:rsidRPr="005357E3">
        <w:t xml:space="preserve"> </w:t>
      </w:r>
    </w:p>
    <w:p w:rsidR="00B9292B" w:rsidRPr="005357E3" w:rsidRDefault="00B9292B" w:rsidP="00CF0718">
      <w:pPr>
        <w:jc w:val="both"/>
      </w:pPr>
      <w:r w:rsidRPr="005357E3">
        <w:t xml:space="preserve">STRUMENTI DI DOCUMENTAZIONE PRESENTI NELLE SCUOLE:  </w:t>
      </w:r>
    </w:p>
    <w:p w:rsidR="00B9292B" w:rsidRPr="005357E3" w:rsidRDefault="00B9292B" w:rsidP="00CF0718">
      <w:pPr>
        <w:jc w:val="both"/>
      </w:pPr>
      <w:r w:rsidRPr="005357E3">
        <w:t xml:space="preserve"> </w:t>
      </w:r>
    </w:p>
    <w:p w:rsidR="00B9292B" w:rsidRPr="005357E3" w:rsidRDefault="00B9292B" w:rsidP="00CF0718">
      <w:pPr>
        <w:jc w:val="both"/>
      </w:pPr>
      <w:r w:rsidRPr="005357E3">
        <w:t xml:space="preserve">La scuola: </w:t>
      </w:r>
    </w:p>
    <w:p w:rsidR="00B9292B" w:rsidRPr="005357E3" w:rsidRDefault="00B9292B" w:rsidP="00CF0718">
      <w:pPr>
        <w:jc w:val="both"/>
      </w:pPr>
      <w:r w:rsidRPr="005357E3">
        <w:t xml:space="preserve"> </w:t>
      </w:r>
    </w:p>
    <w:p w:rsidR="00FD528C" w:rsidRPr="005357E3" w:rsidRDefault="00FD528C" w:rsidP="00CF0718">
      <w:pPr>
        <w:numPr>
          <w:ilvl w:val="0"/>
          <w:numId w:val="22"/>
        </w:numPr>
        <w:jc w:val="both"/>
      </w:pPr>
      <w:r w:rsidRPr="005357E3">
        <w:t>R</w:t>
      </w:r>
      <w:r w:rsidR="00B9292B" w:rsidRPr="005357E3">
        <w:t>edige in collaborazione con la famiglia e il personale specializzato i documenti richiesti dalla normativa, opportunamente adattati in base alle esigenze e al percorso compiuto dalla scuola:  PEI, PDP per DSA e PDP per allievi in situazione di svantaggio linguistico e/o socioculturale, pr</w:t>
      </w:r>
      <w:r w:rsidR="00FE482F">
        <w:t>ove di verifica, verbali GL</w:t>
      </w:r>
      <w:r w:rsidR="00B9292B" w:rsidRPr="005357E3">
        <w:t>H, relazioni intermedie e finali;</w:t>
      </w:r>
    </w:p>
    <w:p w:rsidR="00FD528C" w:rsidRPr="005357E3" w:rsidRDefault="00FD528C" w:rsidP="00CF0718">
      <w:pPr>
        <w:numPr>
          <w:ilvl w:val="0"/>
          <w:numId w:val="22"/>
        </w:numPr>
        <w:jc w:val="both"/>
      </w:pPr>
      <w:r w:rsidRPr="005357E3">
        <w:t>D</w:t>
      </w:r>
      <w:r w:rsidR="00B9292B" w:rsidRPr="005357E3">
        <w:t xml:space="preserve">ocumenta i percorsi didattici inclusivi compiuti in aula e in ambito laboratoriale; </w:t>
      </w:r>
    </w:p>
    <w:p w:rsidR="00B9292B" w:rsidRPr="005357E3" w:rsidRDefault="00FD528C" w:rsidP="00CF0718">
      <w:pPr>
        <w:numPr>
          <w:ilvl w:val="0"/>
          <w:numId w:val="22"/>
        </w:numPr>
        <w:jc w:val="both"/>
      </w:pPr>
      <w:r w:rsidRPr="005357E3">
        <w:t>V</w:t>
      </w:r>
      <w:r w:rsidR="00B9292B" w:rsidRPr="005357E3">
        <w:t>aluta e riprogetta in base agli esiti.</w:t>
      </w:r>
    </w:p>
    <w:p w:rsidR="005357E3" w:rsidRDefault="005357E3" w:rsidP="00CF0718">
      <w:pPr>
        <w:jc w:val="both"/>
      </w:pPr>
    </w:p>
    <w:p w:rsidR="00B7455C" w:rsidRPr="005357E3" w:rsidRDefault="00B7455C" w:rsidP="00CF0718">
      <w:pPr>
        <w:jc w:val="both"/>
      </w:pPr>
      <w:r w:rsidRPr="005357E3">
        <w:t xml:space="preserve">COINVOLGIMENTO DELLA FAMIGLIA    </w:t>
      </w:r>
    </w:p>
    <w:p w:rsidR="00B7455C" w:rsidRPr="005357E3" w:rsidRDefault="00B7455C" w:rsidP="00CF0718">
      <w:pPr>
        <w:jc w:val="both"/>
      </w:pPr>
    </w:p>
    <w:p w:rsidR="00B7455C" w:rsidRPr="005357E3" w:rsidRDefault="00E11348" w:rsidP="00CF0718">
      <w:pPr>
        <w:jc w:val="both"/>
      </w:pPr>
      <w:r>
        <w:t xml:space="preserve"> Le famiglie sono invitate</w:t>
      </w:r>
      <w:r w:rsidR="00B7455C" w:rsidRPr="005357E3">
        <w:t xml:space="preserve"> a partecipare a tutti gli incontri e a condividere i percorsi personalizzati, le azioni congiunte di prevenzione al disagio, l’organizzazione di eventi scolastici.  </w:t>
      </w:r>
    </w:p>
    <w:p w:rsidR="00B7455C" w:rsidRPr="005357E3" w:rsidRDefault="00B7455C" w:rsidP="00CF0718">
      <w:pPr>
        <w:jc w:val="both"/>
      </w:pPr>
      <w:r w:rsidRPr="005357E3">
        <w:t xml:space="preserve"> </w:t>
      </w:r>
    </w:p>
    <w:p w:rsidR="00B7455C" w:rsidRPr="005357E3" w:rsidRDefault="00B7455C" w:rsidP="00CF0718">
      <w:pPr>
        <w:jc w:val="both"/>
      </w:pPr>
      <w:r w:rsidRPr="005357E3">
        <w:t xml:space="preserve">PREVENZIONE DEL DISAGIO SCOLASTICO </w:t>
      </w:r>
    </w:p>
    <w:p w:rsidR="00B7455C" w:rsidRPr="005357E3" w:rsidRDefault="00B7455C" w:rsidP="00CF0718">
      <w:pPr>
        <w:jc w:val="both"/>
      </w:pPr>
      <w:r w:rsidRPr="005357E3">
        <w:t xml:space="preserve"> </w:t>
      </w:r>
    </w:p>
    <w:p w:rsidR="00B7455C" w:rsidRPr="005357E3" w:rsidRDefault="00B7455C" w:rsidP="00CF0718">
      <w:pPr>
        <w:jc w:val="both"/>
      </w:pPr>
      <w:r w:rsidRPr="005357E3">
        <w:t xml:space="preserve">Nell’ambito dell’Educazione alla Salute, il nostro Istituto adotta le seguenti procedure finalizzate a prevenire fenomeni di disagio:  </w:t>
      </w:r>
    </w:p>
    <w:p w:rsidR="00B7455C" w:rsidRPr="005357E3" w:rsidRDefault="00B7455C" w:rsidP="00CF0718">
      <w:pPr>
        <w:ind w:left="720"/>
        <w:jc w:val="both"/>
      </w:pPr>
    </w:p>
    <w:p w:rsidR="00B7455C" w:rsidRPr="005357E3" w:rsidRDefault="00B7455C" w:rsidP="00CF0718">
      <w:pPr>
        <w:numPr>
          <w:ilvl w:val="0"/>
          <w:numId w:val="24"/>
        </w:numPr>
        <w:jc w:val="both"/>
      </w:pPr>
      <w:r w:rsidRPr="005357E3">
        <w:t>Considerazione qualitativa e quantitativa delle problematiche emergenti nelle classi;</w:t>
      </w:r>
    </w:p>
    <w:p w:rsidR="00B7455C" w:rsidRPr="005357E3" w:rsidRDefault="00B7455C" w:rsidP="00CF0718">
      <w:pPr>
        <w:numPr>
          <w:ilvl w:val="0"/>
          <w:numId w:val="24"/>
        </w:numPr>
        <w:jc w:val="both"/>
      </w:pPr>
      <w:r w:rsidRPr="005357E3">
        <w:t xml:space="preserve">Sensibilizzazione delle famiglie sulle problematiche;  </w:t>
      </w:r>
    </w:p>
    <w:p w:rsidR="00B7455C" w:rsidRPr="005357E3" w:rsidRDefault="00B7455C" w:rsidP="00CF0718">
      <w:pPr>
        <w:numPr>
          <w:ilvl w:val="0"/>
          <w:numId w:val="23"/>
        </w:numPr>
        <w:jc w:val="both"/>
      </w:pPr>
      <w:r w:rsidRPr="005357E3">
        <w:t xml:space="preserve">Attivazione di procedure di consulenza e segnalazione ai servizi asl;  </w:t>
      </w:r>
    </w:p>
    <w:p w:rsidR="00B7455C" w:rsidRPr="005357E3" w:rsidRDefault="00B7455C" w:rsidP="00CF0718">
      <w:pPr>
        <w:numPr>
          <w:ilvl w:val="0"/>
          <w:numId w:val="23"/>
        </w:numPr>
        <w:jc w:val="both"/>
      </w:pPr>
      <w:r w:rsidRPr="005357E3">
        <w:t xml:space="preserve">Realizzazione di interventi mirati con utilizzo della risorsa “sostegno alla classe”;  </w:t>
      </w:r>
    </w:p>
    <w:p w:rsidR="00B7455C" w:rsidRPr="005357E3" w:rsidRDefault="00B7455C" w:rsidP="00CF0718">
      <w:pPr>
        <w:numPr>
          <w:ilvl w:val="0"/>
          <w:numId w:val="23"/>
        </w:numPr>
        <w:jc w:val="both"/>
      </w:pPr>
      <w:r w:rsidRPr="005357E3">
        <w:t xml:space="preserve">Attivazione di percorsi di supporto psicopedagogico. </w:t>
      </w:r>
    </w:p>
    <w:p w:rsidR="005357E3" w:rsidRDefault="00B7455C" w:rsidP="00CF0718">
      <w:pPr>
        <w:jc w:val="both"/>
      </w:pPr>
      <w:r w:rsidRPr="005357E3">
        <w:lastRenderedPageBreak/>
        <w:t xml:space="preserve"> </w:t>
      </w:r>
    </w:p>
    <w:p w:rsidR="00B7455C" w:rsidRPr="005357E3" w:rsidRDefault="00B7455C" w:rsidP="00CF0718">
      <w:pPr>
        <w:jc w:val="both"/>
      </w:pPr>
      <w:r w:rsidRPr="005357E3">
        <w:t xml:space="preserve">ORGANIZZAZIONE  SCOLASTICA </w:t>
      </w:r>
    </w:p>
    <w:p w:rsidR="00B7455C" w:rsidRPr="005357E3" w:rsidRDefault="00B7455C" w:rsidP="00CF0718">
      <w:pPr>
        <w:jc w:val="both"/>
      </w:pPr>
      <w:r w:rsidRPr="005357E3">
        <w:t xml:space="preserve"> </w:t>
      </w:r>
    </w:p>
    <w:p w:rsidR="00B7455C" w:rsidRPr="005357E3" w:rsidRDefault="00B7455C" w:rsidP="00CF0718">
      <w:pPr>
        <w:jc w:val="both"/>
      </w:pPr>
      <w:r w:rsidRPr="005357E3">
        <w:t xml:space="preserve">L’istituto cercherà di migliorare il proprio livello di inclusione coordinando tutti i progetti per alunni con Bisogni Educativi Speciali in una strategia che accresca la capacità della scuola di rispondere ai bisogni delle diversità.  </w:t>
      </w:r>
    </w:p>
    <w:p w:rsidR="00B7455C" w:rsidRPr="005357E3" w:rsidRDefault="00B7455C" w:rsidP="00CF0718">
      <w:pPr>
        <w:jc w:val="both"/>
      </w:pPr>
      <w:r w:rsidRPr="005357E3">
        <w:t xml:space="preserve"> </w:t>
      </w:r>
    </w:p>
    <w:p w:rsidR="00F46003" w:rsidRDefault="00F46003" w:rsidP="00CF0718">
      <w:pPr>
        <w:jc w:val="both"/>
      </w:pPr>
    </w:p>
    <w:p w:rsidR="00B7455C" w:rsidRPr="005357E3" w:rsidRDefault="00B7455C" w:rsidP="00CF0718">
      <w:pPr>
        <w:jc w:val="both"/>
      </w:pPr>
      <w:r w:rsidRPr="005357E3">
        <w:t>GLH D’ISTITUTO E GLI</w:t>
      </w:r>
    </w:p>
    <w:p w:rsidR="00B7455C" w:rsidRPr="005357E3" w:rsidRDefault="00B7455C" w:rsidP="00CF0718">
      <w:pPr>
        <w:jc w:val="both"/>
      </w:pPr>
      <w:r w:rsidRPr="005357E3">
        <w:t xml:space="preserve"> </w:t>
      </w:r>
    </w:p>
    <w:p w:rsidR="00B7455C" w:rsidRPr="005357E3" w:rsidRDefault="00B7455C" w:rsidP="00CF0718">
      <w:pPr>
        <w:jc w:val="both"/>
      </w:pPr>
      <w:r w:rsidRPr="005357E3">
        <w:t xml:space="preserve">Composizione: dirigente scolastico, referente dei docenti di sostegno, docenti per le attività di sostegno, referente Asl, genitori degli studenti disabili, referente Enti locali, operatori specialistici.  Si riunisce due volte all’anno e/o ogni volta venga ritenuto necessario. </w:t>
      </w:r>
    </w:p>
    <w:p w:rsidR="00B7455C" w:rsidRPr="005357E3" w:rsidRDefault="00B7455C" w:rsidP="00CF0718">
      <w:pPr>
        <w:jc w:val="both"/>
      </w:pPr>
      <w:r w:rsidRPr="005357E3">
        <w:t xml:space="preserve"> </w:t>
      </w:r>
    </w:p>
    <w:p w:rsidR="00B7455C" w:rsidRPr="005357E3" w:rsidRDefault="00B7455C" w:rsidP="00CF0718">
      <w:pPr>
        <w:jc w:val="both"/>
      </w:pPr>
      <w:r w:rsidRPr="005357E3">
        <w:t xml:space="preserve">Funzioni: </w:t>
      </w:r>
    </w:p>
    <w:p w:rsidR="00B7455C" w:rsidRPr="005357E3" w:rsidRDefault="00B7455C" w:rsidP="00CF0718">
      <w:pPr>
        <w:numPr>
          <w:ilvl w:val="0"/>
          <w:numId w:val="26"/>
        </w:numPr>
        <w:jc w:val="both"/>
      </w:pPr>
      <w:r w:rsidRPr="005357E3">
        <w:t xml:space="preserve">Analizza la situazione complessiva dell’Istituto con riferimento alle strutture, alle risorse umane e materiali, agli alunni in situazioni di disabilità. </w:t>
      </w:r>
    </w:p>
    <w:p w:rsidR="00B7455C" w:rsidRPr="005357E3" w:rsidRDefault="00B7455C" w:rsidP="00CF0718">
      <w:pPr>
        <w:numPr>
          <w:ilvl w:val="0"/>
          <w:numId w:val="26"/>
        </w:numPr>
        <w:jc w:val="both"/>
      </w:pPr>
      <w:r w:rsidRPr="005357E3">
        <w:t xml:space="preserve">Cura i rapporti con le Asl e con le associazioni delle persone disabili. </w:t>
      </w:r>
    </w:p>
    <w:p w:rsidR="00B7455C" w:rsidRPr="005357E3" w:rsidRDefault="00B7455C" w:rsidP="00CF0718">
      <w:pPr>
        <w:numPr>
          <w:ilvl w:val="0"/>
          <w:numId w:val="26"/>
        </w:numPr>
        <w:jc w:val="both"/>
      </w:pPr>
      <w:r w:rsidRPr="005357E3">
        <w:t xml:space="preserve">Formula proposte di tipo organizzativo e progettuale per il miglioramento dell’integrazione degli alunni disabili nell’istituto. </w:t>
      </w:r>
    </w:p>
    <w:p w:rsidR="00B7455C" w:rsidRPr="005357E3" w:rsidRDefault="00B7455C" w:rsidP="00CF0718">
      <w:pPr>
        <w:jc w:val="both"/>
      </w:pPr>
    </w:p>
    <w:p w:rsidR="005357E3" w:rsidRDefault="005357E3" w:rsidP="00CF0718">
      <w:pPr>
        <w:jc w:val="both"/>
      </w:pPr>
    </w:p>
    <w:p w:rsidR="005357E3" w:rsidRDefault="005357E3" w:rsidP="00CF0718">
      <w:pPr>
        <w:jc w:val="both"/>
      </w:pPr>
    </w:p>
    <w:p w:rsidR="00B7455C" w:rsidRPr="005357E3" w:rsidRDefault="00B7455C" w:rsidP="00CF0718">
      <w:pPr>
        <w:jc w:val="both"/>
      </w:pPr>
      <w:r w:rsidRPr="005357E3">
        <w:t>SOGGETTI COINVOLTI NELLE PRASSI INCLUSIVE D'ISTITUTO</w:t>
      </w:r>
    </w:p>
    <w:p w:rsidR="00B7455C" w:rsidRPr="005357E3" w:rsidRDefault="00B7455C" w:rsidP="00CF0718">
      <w:pPr>
        <w:jc w:val="both"/>
      </w:pPr>
    </w:p>
    <w:p w:rsidR="00B7455C" w:rsidRPr="005357E3" w:rsidRDefault="009462B3" w:rsidP="00CF0718">
      <w:pPr>
        <w:jc w:val="both"/>
      </w:pPr>
      <w:r w:rsidRPr="005357E3">
        <w:rPr>
          <w:noProof/>
        </w:rPr>
        <w:drawing>
          <wp:inline distT="0" distB="0" distL="0" distR="0">
            <wp:extent cx="5781675" cy="4657725"/>
            <wp:effectExtent l="0" t="0" r="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462B3" w:rsidRPr="005357E3" w:rsidRDefault="009462B3" w:rsidP="00CF0718">
      <w:pPr>
        <w:jc w:val="both"/>
      </w:pPr>
    </w:p>
    <w:p w:rsidR="009462B3" w:rsidRPr="005357E3" w:rsidRDefault="009462B3" w:rsidP="00CF0718">
      <w:pPr>
        <w:jc w:val="both"/>
      </w:pPr>
    </w:p>
    <w:p w:rsidR="009462B3" w:rsidRPr="005357E3" w:rsidRDefault="009462B3" w:rsidP="00CF0718">
      <w:pPr>
        <w:jc w:val="both"/>
      </w:pPr>
      <w:r w:rsidRPr="005357E3">
        <w:t>DOCENTE DI SOSTEGNO</w:t>
      </w:r>
    </w:p>
    <w:p w:rsidR="005357E3" w:rsidRDefault="005357E3" w:rsidP="00CF0718">
      <w:pPr>
        <w:jc w:val="both"/>
      </w:pPr>
    </w:p>
    <w:p w:rsidR="009462B3" w:rsidRPr="005357E3" w:rsidRDefault="009462B3" w:rsidP="00CF0718">
      <w:pPr>
        <w:jc w:val="both"/>
      </w:pPr>
      <w:r w:rsidRPr="005357E3">
        <w:t>Il docente di sostegno svolge una funzione di mediazione fra tutt</w:t>
      </w:r>
      <w:r w:rsidR="00CF0718">
        <w:t>e</w:t>
      </w:r>
      <w:r w:rsidRPr="005357E3">
        <w:t xml:space="preserve"> le componenti coinvolte nel processo di integrazione dell’alunno BES, la famiglia, gli insegnanti curricolari, le figure specialistiche delle strutture pubbliche. All’inizio dell’anno scolastico, in base alle esigenze emerse dopo un congruo periodo di osservazione, stabilisce in accordo con il Dirigente scolastico un orario didattico temporaneo. A tal fine, si individuano insieme al C.d.C., le discipline in cui intervenire. Il docente specializzato cura i rapporti con i genitori e con la Asl di riferimento; redige congiuntamente con i referenti del Servizio sanitario nazionale, con i genitori e il Consiglio di classe i</w:t>
      </w:r>
      <w:r w:rsidR="00CF0718">
        <w:t>l Pei ed il PDP; partecipa ai G</w:t>
      </w:r>
      <w:r w:rsidRPr="005357E3">
        <w:t>L</w:t>
      </w:r>
      <w:r w:rsidR="00CF0718">
        <w:t>H</w:t>
      </w:r>
      <w:r w:rsidRPr="005357E3">
        <w:t xml:space="preserve"> d’Istituto e alle riunioni del gruppo di lavoro per l’inclusione.</w:t>
      </w:r>
    </w:p>
    <w:p w:rsidR="00663EF0" w:rsidRPr="005357E3" w:rsidRDefault="00663EF0" w:rsidP="00CF0718">
      <w:pPr>
        <w:jc w:val="both"/>
      </w:pPr>
    </w:p>
    <w:p w:rsidR="005357E3" w:rsidRDefault="005357E3" w:rsidP="00CF0718">
      <w:pPr>
        <w:jc w:val="both"/>
      </w:pPr>
    </w:p>
    <w:p w:rsidR="00663EF0" w:rsidRPr="005357E3" w:rsidRDefault="00663EF0" w:rsidP="00CF0718">
      <w:pPr>
        <w:jc w:val="both"/>
      </w:pPr>
      <w:r w:rsidRPr="005357E3">
        <w:t>INTEGRAZIONE DEGLI ALUNNI STRANIERI</w:t>
      </w:r>
    </w:p>
    <w:p w:rsidR="005357E3" w:rsidRDefault="005357E3" w:rsidP="00CF0718">
      <w:pPr>
        <w:jc w:val="both"/>
      </w:pPr>
    </w:p>
    <w:p w:rsidR="00663EF0" w:rsidRPr="005357E3" w:rsidRDefault="00663EF0" w:rsidP="00CF0718">
      <w:pPr>
        <w:jc w:val="both"/>
      </w:pPr>
      <w:r w:rsidRPr="005357E3">
        <w:t xml:space="preserve"> Il Consiglio di Classe avrà cura di elaborare un percorso individualizzato per gli alunni stranieri di recente immigrazione che hanno una conoscenza iniziale o limitata della lingua italiana. Tale percorso individualizzato potrà anche contemplare la temporanea esclusione dal curriculo di alcune discipline (si fa riferimento alle discipline che presentano maggiori difficoltà a livello linguistico e alle lingue straniere). Verranno inoltre predisposte attività di alfabetizzazione o di sostegno linguistico. Il lavoro svolto dagli alunni nei corsi di alfabetizzazione diventa parte integrante della valutazione di italiano. Per quanto sarà possibile i contenuti delle discipline curricolari dovranno essere opportunamente selezionati, individuando i nuclei tematici e semplificando il linguaggio. Per tutti gli alunni stranieri il voto/valutazione sommativa non può essere la semplice media delle misurazioni rilevate con le varie prove, ma deve tener conto del raggiungimento degli obiettivi trasversali che sono comunque disciplinari quali impegno, partecipazione, progressione nell’apprendimento e eventuali condizioni di disagio. Per la valutazione è opportuno considerare e rispettare i tempi di apprendimento dell’italiano come L2.</w:t>
      </w:r>
    </w:p>
    <w:p w:rsidR="00663EF0" w:rsidRPr="005357E3" w:rsidRDefault="00663EF0" w:rsidP="00CF0718">
      <w:pPr>
        <w:jc w:val="both"/>
      </w:pPr>
    </w:p>
    <w:p w:rsidR="00663EF0" w:rsidRPr="005357E3" w:rsidRDefault="00663EF0" w:rsidP="00CF0718">
      <w:pPr>
        <w:jc w:val="both"/>
      </w:pPr>
    </w:p>
    <w:p w:rsidR="008043BF" w:rsidRDefault="008043BF" w:rsidP="00CF0718">
      <w:pPr>
        <w:jc w:val="both"/>
      </w:pPr>
    </w:p>
    <w:p w:rsidR="008043BF" w:rsidRDefault="008043BF" w:rsidP="00CF0718">
      <w:pPr>
        <w:jc w:val="both"/>
      </w:pPr>
    </w:p>
    <w:p w:rsidR="00663EF0" w:rsidRPr="005357E3" w:rsidRDefault="00663EF0" w:rsidP="00CF0718">
      <w:pPr>
        <w:jc w:val="both"/>
      </w:pPr>
      <w:r w:rsidRPr="005357E3">
        <w:t xml:space="preserve">PRINCIPALI  NORMATIVE DI RIFERIMENTO </w:t>
      </w:r>
    </w:p>
    <w:p w:rsidR="00663EF0" w:rsidRPr="005357E3" w:rsidRDefault="00663EF0" w:rsidP="00CF0718">
      <w:pPr>
        <w:jc w:val="both"/>
      </w:pPr>
      <w:r w:rsidRPr="005357E3">
        <w:t xml:space="preserve"> </w:t>
      </w:r>
    </w:p>
    <w:p w:rsidR="00663EF0" w:rsidRPr="005357E3" w:rsidRDefault="00663EF0" w:rsidP="00CF0718">
      <w:pPr>
        <w:pStyle w:val="Paragrafoelenco"/>
        <w:numPr>
          <w:ilvl w:val="0"/>
          <w:numId w:val="28"/>
        </w:numPr>
        <w:jc w:val="both"/>
      </w:pPr>
      <w:r w:rsidRPr="005357E3">
        <w:t xml:space="preserve">Legge 5 febbraio 1992, n. 104 Legge-quadro per l’assistenza, l’integrazione sociale e i diritti delle persone handicappate </w:t>
      </w:r>
    </w:p>
    <w:p w:rsidR="00663EF0" w:rsidRPr="005357E3" w:rsidRDefault="00663EF0" w:rsidP="00CF0718">
      <w:pPr>
        <w:pStyle w:val="Paragrafoelenco"/>
        <w:numPr>
          <w:ilvl w:val="0"/>
          <w:numId w:val="28"/>
        </w:numPr>
        <w:jc w:val="both"/>
      </w:pPr>
      <w:r w:rsidRPr="005357E3">
        <w:t xml:space="preserve">Decreto del Presidente della Repubblica 8 marzo 1999 n.275 Regolamento recante norme in materia di autonomia delle Istituzioni scolastiche, ai sensi dell’art.21 della legge 15 marzo 1997 n.59 </w:t>
      </w:r>
    </w:p>
    <w:p w:rsidR="00663EF0" w:rsidRPr="005357E3" w:rsidRDefault="00663EF0" w:rsidP="00CF0718">
      <w:pPr>
        <w:pStyle w:val="Paragrafoelenco"/>
        <w:numPr>
          <w:ilvl w:val="0"/>
          <w:numId w:val="28"/>
        </w:numPr>
        <w:jc w:val="both"/>
      </w:pPr>
      <w:r w:rsidRPr="005357E3">
        <w:t xml:space="preserve">MIUR 2006 Linee guida per l’accoglienza e l’integrazione degli alunni stranieri </w:t>
      </w:r>
    </w:p>
    <w:p w:rsidR="00663EF0" w:rsidRPr="005357E3" w:rsidRDefault="00663EF0" w:rsidP="00CF0718">
      <w:pPr>
        <w:pStyle w:val="Paragrafoelenco"/>
        <w:numPr>
          <w:ilvl w:val="0"/>
          <w:numId w:val="28"/>
        </w:numPr>
        <w:jc w:val="both"/>
      </w:pPr>
      <w:r w:rsidRPr="005357E3">
        <w:t xml:space="preserve">Decreto del Presidente della Repubblica 20 marzo 2009 n.89 Regolamento recante Indicazioni Nazionali per il curricolo della scuola dell’infanzia e del primo ciclo d’istruzione </w:t>
      </w:r>
    </w:p>
    <w:p w:rsidR="00663EF0" w:rsidRPr="005357E3" w:rsidRDefault="00663EF0" w:rsidP="00CF0718">
      <w:pPr>
        <w:pStyle w:val="Paragrafoelenco"/>
        <w:numPr>
          <w:ilvl w:val="0"/>
          <w:numId w:val="28"/>
        </w:numPr>
        <w:jc w:val="both"/>
      </w:pPr>
      <w:r w:rsidRPr="005357E3">
        <w:t xml:space="preserve">Decreto del Presidente della Repubblica 22 giugno 2009, n. 122 “Regolamento recante              coordinamento delle norme vigenti per la valutazione degli alunni e ulteriori modalità            applicative in materia, ai sensi degli articoli 2 e 3 del decreto-legge I settembre 2008, n.137, convertito, con modificazioni, dalla legge 30 ottobre 2008, n. 169 </w:t>
      </w:r>
    </w:p>
    <w:p w:rsidR="00663EF0" w:rsidRPr="005357E3" w:rsidRDefault="00663EF0" w:rsidP="00CF0718">
      <w:pPr>
        <w:pStyle w:val="Paragrafoelenco"/>
        <w:numPr>
          <w:ilvl w:val="0"/>
          <w:numId w:val="28"/>
        </w:numPr>
        <w:jc w:val="both"/>
      </w:pPr>
      <w:r w:rsidRPr="005357E3">
        <w:t xml:space="preserve">DPCM n.185 del 23/02/2006 Modalità di accertamento dell’alunno con disabilità </w:t>
      </w:r>
    </w:p>
    <w:p w:rsidR="00663EF0" w:rsidRPr="005357E3" w:rsidRDefault="00663EF0" w:rsidP="00CF0718">
      <w:pPr>
        <w:pStyle w:val="Paragrafoelenco"/>
        <w:numPr>
          <w:ilvl w:val="0"/>
          <w:numId w:val="28"/>
        </w:numPr>
        <w:jc w:val="both"/>
      </w:pPr>
      <w:r w:rsidRPr="005357E3">
        <w:t xml:space="preserve">MIUR 2009 Linee guida per l’integrazione scolastica degli alunni con la disabilità </w:t>
      </w:r>
    </w:p>
    <w:p w:rsidR="00267320" w:rsidRDefault="00663EF0" w:rsidP="00CF0718">
      <w:pPr>
        <w:pStyle w:val="Paragrafoelenco"/>
        <w:numPr>
          <w:ilvl w:val="0"/>
          <w:numId w:val="28"/>
        </w:numPr>
        <w:jc w:val="both"/>
      </w:pPr>
      <w:r w:rsidRPr="005357E3">
        <w:lastRenderedPageBreak/>
        <w:t xml:space="preserve">C.M del 4 dicembre 2009 Problematiche collegate alla presenza nelle classi di alunni affetti da sindrome ADHD (deficit di attenzione/iperattività) </w:t>
      </w:r>
    </w:p>
    <w:p w:rsidR="00663EF0" w:rsidRPr="005357E3" w:rsidRDefault="00663EF0" w:rsidP="00CF0718">
      <w:pPr>
        <w:pStyle w:val="Paragrafoelenco"/>
        <w:numPr>
          <w:ilvl w:val="0"/>
          <w:numId w:val="28"/>
        </w:numPr>
        <w:jc w:val="both"/>
      </w:pPr>
      <w:r w:rsidRPr="005357E3">
        <w:t xml:space="preserve">C.M. del 15 giugno 2010 Disturbo di deficit di attenzione ed iperattività </w:t>
      </w:r>
    </w:p>
    <w:p w:rsidR="00663EF0" w:rsidRPr="005357E3" w:rsidRDefault="00663EF0" w:rsidP="00CF0718">
      <w:pPr>
        <w:pStyle w:val="Paragrafoelenco"/>
        <w:numPr>
          <w:ilvl w:val="0"/>
          <w:numId w:val="28"/>
        </w:numPr>
        <w:jc w:val="both"/>
      </w:pPr>
      <w:r w:rsidRPr="005357E3">
        <w:t xml:space="preserve">Legge 8 ottobre 2010 n.170 Nuove norme in materia di Disturbi specifici di apprendimento in ambito scolastico </w:t>
      </w:r>
    </w:p>
    <w:p w:rsidR="00663EF0" w:rsidRPr="005357E3" w:rsidRDefault="00663EF0" w:rsidP="00CF0718">
      <w:pPr>
        <w:pStyle w:val="Paragrafoelenco"/>
        <w:numPr>
          <w:ilvl w:val="0"/>
          <w:numId w:val="28"/>
        </w:numPr>
        <w:jc w:val="both"/>
      </w:pPr>
      <w:r w:rsidRPr="005357E3">
        <w:t xml:space="preserve">Decreto Ministeriale 12 luglio 2011 n. 5669 Decreto attuativo della Legge n.170/2010. Linee guida per il diritto allo studio degli alunni e degli studenti con disturbi specifici di         apprendimento. </w:t>
      </w:r>
    </w:p>
    <w:p w:rsidR="00663EF0" w:rsidRPr="005357E3" w:rsidRDefault="00663EF0" w:rsidP="00CF0718">
      <w:pPr>
        <w:pStyle w:val="Paragrafoelenco"/>
        <w:numPr>
          <w:ilvl w:val="0"/>
          <w:numId w:val="28"/>
        </w:numPr>
        <w:jc w:val="both"/>
      </w:pPr>
      <w:r w:rsidRPr="005357E3">
        <w:t>Direttiva MIUR 27 dicembre 2012 Strumenti di intervento per alunni con bisogni educativi            speciali e organizzazione territoriale per l’inclusione scolastica.</w:t>
      </w:r>
    </w:p>
    <w:p w:rsidR="00663EF0" w:rsidRPr="005357E3" w:rsidRDefault="00663EF0" w:rsidP="00CF0718">
      <w:pPr>
        <w:pStyle w:val="Paragrafoelenco"/>
        <w:numPr>
          <w:ilvl w:val="0"/>
          <w:numId w:val="28"/>
        </w:numPr>
        <w:jc w:val="both"/>
      </w:pPr>
      <w:r w:rsidRPr="005357E3">
        <w:t xml:space="preserve">MIUR 2012 Indicazioni nazionali per il curricolo della scuola dell’infanzia e del primo ciclo            d’istruzione. </w:t>
      </w:r>
    </w:p>
    <w:p w:rsidR="00663EF0" w:rsidRPr="005357E3" w:rsidRDefault="00663EF0" w:rsidP="00CF0718">
      <w:pPr>
        <w:pStyle w:val="Paragrafoelenco"/>
        <w:numPr>
          <w:ilvl w:val="0"/>
          <w:numId w:val="28"/>
        </w:numPr>
        <w:jc w:val="both"/>
      </w:pPr>
      <w:r w:rsidRPr="005357E3">
        <w:t xml:space="preserve"> Legge 8 novembre 2000, n. 328 "Legge quadro per la realizzazione del sistema integrato di interventi e servizi sociali" .</w:t>
      </w:r>
    </w:p>
    <w:p w:rsidR="00663EF0" w:rsidRPr="005357E3" w:rsidRDefault="00663EF0" w:rsidP="00CF0718">
      <w:pPr>
        <w:pStyle w:val="Paragrafoelenco"/>
        <w:numPr>
          <w:ilvl w:val="0"/>
          <w:numId w:val="28"/>
        </w:numPr>
        <w:jc w:val="both"/>
      </w:pPr>
      <w:r w:rsidRPr="005357E3">
        <w:t>C.M. n. 8 del 6 marzo 2013 Strumenti di intervento per alunni con bisogni educativi speciali e organizzazione territoriale per l’inclusione scolastica. Indicazioni operative.</w:t>
      </w:r>
    </w:p>
    <w:p w:rsidR="00663EF0" w:rsidRPr="005357E3" w:rsidRDefault="00663EF0" w:rsidP="00CF0718">
      <w:pPr>
        <w:pStyle w:val="Paragrafoelenco"/>
        <w:numPr>
          <w:ilvl w:val="0"/>
          <w:numId w:val="28"/>
        </w:numPr>
        <w:jc w:val="both"/>
      </w:pPr>
      <w:r w:rsidRPr="005357E3">
        <w:t xml:space="preserve">Nota MIUR 2563 del 22.11.2013 - Strumenti di intervento per alunni con bisogni educativi             speciali </w:t>
      </w:r>
      <w:proofErr w:type="spellStart"/>
      <w:r w:rsidRPr="005357E3">
        <w:t>a.s.</w:t>
      </w:r>
      <w:proofErr w:type="spellEnd"/>
      <w:r w:rsidRPr="005357E3">
        <w:t xml:space="preserve"> 2013-2014- Chiarimenti.</w:t>
      </w:r>
    </w:p>
    <w:p w:rsidR="009462B3" w:rsidRPr="005357E3" w:rsidRDefault="009462B3" w:rsidP="00CF0718">
      <w:pPr>
        <w:jc w:val="both"/>
      </w:pPr>
    </w:p>
    <w:p w:rsidR="00B7455C" w:rsidRPr="005357E3" w:rsidRDefault="00B7455C" w:rsidP="00CF0718">
      <w:pPr>
        <w:jc w:val="both"/>
      </w:pPr>
    </w:p>
    <w:p w:rsidR="005357E3" w:rsidRDefault="005357E3" w:rsidP="00CF0718">
      <w:pPr>
        <w:jc w:val="both"/>
        <w:rPr>
          <w:b/>
        </w:rPr>
      </w:pPr>
    </w:p>
    <w:p w:rsidR="008043BF" w:rsidRDefault="008043BF" w:rsidP="00CF0718">
      <w:pPr>
        <w:jc w:val="both"/>
        <w:rPr>
          <w:b/>
        </w:rPr>
      </w:pPr>
    </w:p>
    <w:p w:rsidR="00AB0DC5" w:rsidRPr="005357E3" w:rsidRDefault="00AB0DC5" w:rsidP="00CF0718">
      <w:pPr>
        <w:jc w:val="both"/>
        <w:rPr>
          <w:b/>
        </w:rPr>
      </w:pPr>
      <w:r w:rsidRPr="005357E3">
        <w:rPr>
          <w:b/>
        </w:rPr>
        <w:t>Approvato dal Gruppo di Lavoro pe</w:t>
      </w:r>
      <w:r w:rsidR="002417BA">
        <w:rPr>
          <w:b/>
        </w:rPr>
        <w:t>r l’Inclusione in data 18</w:t>
      </w:r>
      <w:r w:rsidR="005C539A">
        <w:rPr>
          <w:b/>
        </w:rPr>
        <w:t xml:space="preserve"> O</w:t>
      </w:r>
      <w:r w:rsidR="005357E3" w:rsidRPr="005357E3">
        <w:rPr>
          <w:b/>
        </w:rPr>
        <w:t>ttobre 2017</w:t>
      </w:r>
    </w:p>
    <w:p w:rsidR="00AB0DC5" w:rsidRPr="005357E3" w:rsidRDefault="00AB0DC5" w:rsidP="00CF0718">
      <w:pPr>
        <w:jc w:val="both"/>
        <w:rPr>
          <w:b/>
        </w:rPr>
      </w:pPr>
      <w:r w:rsidRPr="005357E3">
        <w:rPr>
          <w:b/>
        </w:rPr>
        <w:t>Deliberato dal Colleg</w:t>
      </w:r>
      <w:r w:rsidR="00456545" w:rsidRPr="005357E3">
        <w:rPr>
          <w:b/>
        </w:rPr>
        <w:t xml:space="preserve">io dei Docenti in data </w:t>
      </w:r>
      <w:r w:rsidR="005C539A">
        <w:rPr>
          <w:b/>
        </w:rPr>
        <w:t xml:space="preserve">24 Ottobre </w:t>
      </w:r>
      <w:r w:rsidR="00F46003">
        <w:rPr>
          <w:b/>
        </w:rPr>
        <w:t>2017</w:t>
      </w:r>
    </w:p>
    <w:p w:rsidR="00AB0DC5" w:rsidRPr="00785CCC" w:rsidRDefault="00AB0DC5" w:rsidP="00CF0718">
      <w:pPr>
        <w:jc w:val="both"/>
      </w:pPr>
    </w:p>
    <w:sectPr w:rsidR="00AB0DC5" w:rsidRPr="00785CCC" w:rsidSect="00044D3E">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6EB0C30"/>
    <w:multiLevelType w:val="hybridMultilevel"/>
    <w:tmpl w:val="B3AE9F58"/>
    <w:lvl w:ilvl="0" w:tplc="5B96E3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470D84"/>
    <w:multiLevelType w:val="hybridMultilevel"/>
    <w:tmpl w:val="77AED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6016AAF"/>
    <w:multiLevelType w:val="hybridMultilevel"/>
    <w:tmpl w:val="25164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FD2CE5"/>
    <w:multiLevelType w:val="hybridMultilevel"/>
    <w:tmpl w:val="10FE5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A02522"/>
    <w:multiLevelType w:val="hybridMultilevel"/>
    <w:tmpl w:val="A85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90131A"/>
    <w:multiLevelType w:val="hybridMultilevel"/>
    <w:tmpl w:val="0BA05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9A561B"/>
    <w:multiLevelType w:val="hybridMultilevel"/>
    <w:tmpl w:val="49663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C0A3C23"/>
    <w:multiLevelType w:val="hybridMultilevel"/>
    <w:tmpl w:val="77F46334"/>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DCA4E1E"/>
    <w:multiLevelType w:val="hybridMultilevel"/>
    <w:tmpl w:val="64A6C158"/>
    <w:lvl w:ilvl="0" w:tplc="C3A06194">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47F3304"/>
    <w:multiLevelType w:val="hybridMultilevel"/>
    <w:tmpl w:val="DA06DBA8"/>
    <w:lvl w:ilvl="0" w:tplc="5B96E3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0812E2"/>
    <w:multiLevelType w:val="hybridMultilevel"/>
    <w:tmpl w:val="3DB82008"/>
    <w:lvl w:ilvl="0" w:tplc="C3A0619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nsid w:val="40B93BAA"/>
    <w:multiLevelType w:val="hybridMultilevel"/>
    <w:tmpl w:val="50342ED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2FF7991"/>
    <w:multiLevelType w:val="hybridMultilevel"/>
    <w:tmpl w:val="13E0B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6C307D"/>
    <w:multiLevelType w:val="hybridMultilevel"/>
    <w:tmpl w:val="B2DC4592"/>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DDC3AD7"/>
    <w:multiLevelType w:val="hybridMultilevel"/>
    <w:tmpl w:val="F11A085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nsid w:val="53CF716C"/>
    <w:multiLevelType w:val="hybridMultilevel"/>
    <w:tmpl w:val="C776B242"/>
    <w:lvl w:ilvl="0" w:tplc="0410000F">
      <w:start w:val="1"/>
      <w:numFmt w:val="decimal"/>
      <w:lvlText w:val="%1."/>
      <w:lvlJc w:val="left"/>
      <w:pPr>
        <w:tabs>
          <w:tab w:val="num" w:pos="720"/>
        </w:tabs>
        <w:ind w:left="720" w:hanging="360"/>
      </w:pPr>
      <w:rPr>
        <w:rFonts w:cs="Times New Roman" w:hint="default"/>
      </w:rPr>
    </w:lvl>
    <w:lvl w:ilvl="1" w:tplc="C3A06194">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799561A"/>
    <w:multiLevelType w:val="hybridMultilevel"/>
    <w:tmpl w:val="E69A3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55171E"/>
    <w:multiLevelType w:val="hybridMultilevel"/>
    <w:tmpl w:val="FAB20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4B54559"/>
    <w:multiLevelType w:val="multilevel"/>
    <w:tmpl w:val="50342E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670B5F2C"/>
    <w:multiLevelType w:val="hybridMultilevel"/>
    <w:tmpl w:val="C3DA1CE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FD211BF"/>
    <w:multiLevelType w:val="hybridMultilevel"/>
    <w:tmpl w:val="1BB667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2D53337"/>
    <w:multiLevelType w:val="hybridMultilevel"/>
    <w:tmpl w:val="31D63DA2"/>
    <w:lvl w:ilvl="0" w:tplc="0410000F">
      <w:start w:val="1"/>
      <w:numFmt w:val="decimal"/>
      <w:lvlText w:val="%1."/>
      <w:lvlJc w:val="left"/>
      <w:pPr>
        <w:tabs>
          <w:tab w:val="num" w:pos="720"/>
        </w:tabs>
        <w:ind w:left="720" w:hanging="360"/>
      </w:pPr>
      <w:rPr>
        <w:rFonts w:cs="Times New Roman"/>
      </w:rPr>
    </w:lvl>
    <w:lvl w:ilvl="1" w:tplc="BE345EE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D94693D"/>
    <w:multiLevelType w:val="hybridMultilevel"/>
    <w:tmpl w:val="088E8264"/>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20"/>
  </w:num>
  <w:num w:numId="4">
    <w:abstractNumId w:val="12"/>
  </w:num>
  <w:num w:numId="5">
    <w:abstractNumId w:val="11"/>
  </w:num>
  <w:num w:numId="6">
    <w:abstractNumId w:val="16"/>
  </w:num>
  <w:num w:numId="7">
    <w:abstractNumId w:val="24"/>
  </w:num>
  <w:num w:numId="8">
    <w:abstractNumId w:val="23"/>
  </w:num>
  <w:num w:numId="9">
    <w:abstractNumId w:val="26"/>
  </w:num>
  <w:num w:numId="10">
    <w:abstractNumId w:val="0"/>
  </w:num>
  <w:num w:numId="11">
    <w:abstractNumId w:val="10"/>
  </w:num>
  <w:num w:numId="12">
    <w:abstractNumId w:val="4"/>
  </w:num>
  <w:num w:numId="13">
    <w:abstractNumId w:val="18"/>
  </w:num>
  <w:num w:numId="14">
    <w:abstractNumId w:val="3"/>
  </w:num>
  <w:num w:numId="15">
    <w:abstractNumId w:val="13"/>
  </w:num>
  <w:num w:numId="16">
    <w:abstractNumId w:val="2"/>
  </w:num>
  <w:num w:numId="17">
    <w:abstractNumId w:val="19"/>
  </w:num>
  <w:num w:numId="18">
    <w:abstractNumId w:val="6"/>
  </w:num>
  <w:num w:numId="19">
    <w:abstractNumId w:val="7"/>
  </w:num>
  <w:num w:numId="20">
    <w:abstractNumId w:val="5"/>
  </w:num>
  <w:num w:numId="21">
    <w:abstractNumId w:val="9"/>
  </w:num>
  <w:num w:numId="22">
    <w:abstractNumId w:val="21"/>
  </w:num>
  <w:num w:numId="23">
    <w:abstractNumId w:val="8"/>
  </w:num>
  <w:num w:numId="24">
    <w:abstractNumId w:val="22"/>
  </w:num>
  <w:num w:numId="25">
    <w:abstractNumId w:val="17"/>
  </w:num>
  <w:num w:numId="26">
    <w:abstractNumId w:val="1"/>
  </w:num>
  <w:num w:numId="27">
    <w:abstractNumId w:val="1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compat/>
  <w:rsids>
    <w:rsidRoot w:val="00D12A42"/>
    <w:rsid w:val="000016D5"/>
    <w:rsid w:val="00007FC4"/>
    <w:rsid w:val="00020470"/>
    <w:rsid w:val="00021AAF"/>
    <w:rsid w:val="00032B85"/>
    <w:rsid w:val="00044D3E"/>
    <w:rsid w:val="000533B6"/>
    <w:rsid w:val="00063370"/>
    <w:rsid w:val="00071890"/>
    <w:rsid w:val="00076CCE"/>
    <w:rsid w:val="00077430"/>
    <w:rsid w:val="000813DA"/>
    <w:rsid w:val="00084F93"/>
    <w:rsid w:val="000859A6"/>
    <w:rsid w:val="000928B6"/>
    <w:rsid w:val="000A031C"/>
    <w:rsid w:val="000B2198"/>
    <w:rsid w:val="000B2D28"/>
    <w:rsid w:val="000B3334"/>
    <w:rsid w:val="000B4963"/>
    <w:rsid w:val="000C6AD2"/>
    <w:rsid w:val="000D5E1D"/>
    <w:rsid w:val="000E3A6B"/>
    <w:rsid w:val="000E560D"/>
    <w:rsid w:val="000F39C4"/>
    <w:rsid w:val="0010239B"/>
    <w:rsid w:val="00107592"/>
    <w:rsid w:val="00126E11"/>
    <w:rsid w:val="00131427"/>
    <w:rsid w:val="00137DE6"/>
    <w:rsid w:val="00143B68"/>
    <w:rsid w:val="00144A61"/>
    <w:rsid w:val="00151F61"/>
    <w:rsid w:val="00153199"/>
    <w:rsid w:val="00154C34"/>
    <w:rsid w:val="001662DD"/>
    <w:rsid w:val="00176C2C"/>
    <w:rsid w:val="0018048F"/>
    <w:rsid w:val="00182AF4"/>
    <w:rsid w:val="00185805"/>
    <w:rsid w:val="001866FE"/>
    <w:rsid w:val="00187C9D"/>
    <w:rsid w:val="00193F3B"/>
    <w:rsid w:val="0019427B"/>
    <w:rsid w:val="00195D70"/>
    <w:rsid w:val="001A3AFB"/>
    <w:rsid w:val="001A57D6"/>
    <w:rsid w:val="001B605F"/>
    <w:rsid w:val="001C0893"/>
    <w:rsid w:val="001D2001"/>
    <w:rsid w:val="001D298C"/>
    <w:rsid w:val="001D4C01"/>
    <w:rsid w:val="001D608C"/>
    <w:rsid w:val="001D69FE"/>
    <w:rsid w:val="001E4ED5"/>
    <w:rsid w:val="001E7668"/>
    <w:rsid w:val="001F43DA"/>
    <w:rsid w:val="001F7205"/>
    <w:rsid w:val="001F7AAC"/>
    <w:rsid w:val="002132F5"/>
    <w:rsid w:val="00214C5C"/>
    <w:rsid w:val="002154BB"/>
    <w:rsid w:val="00222C90"/>
    <w:rsid w:val="00235147"/>
    <w:rsid w:val="002355D4"/>
    <w:rsid w:val="0023566E"/>
    <w:rsid w:val="0023695D"/>
    <w:rsid w:val="00236970"/>
    <w:rsid w:val="002417BA"/>
    <w:rsid w:val="00247663"/>
    <w:rsid w:val="00254682"/>
    <w:rsid w:val="00255C15"/>
    <w:rsid w:val="00256A55"/>
    <w:rsid w:val="002577FF"/>
    <w:rsid w:val="00257B3A"/>
    <w:rsid w:val="00266C29"/>
    <w:rsid w:val="00267320"/>
    <w:rsid w:val="0029754D"/>
    <w:rsid w:val="002A71F1"/>
    <w:rsid w:val="002B1BA2"/>
    <w:rsid w:val="002B5947"/>
    <w:rsid w:val="002B7A2D"/>
    <w:rsid w:val="002E3C1F"/>
    <w:rsid w:val="002F3738"/>
    <w:rsid w:val="0031138E"/>
    <w:rsid w:val="00335207"/>
    <w:rsid w:val="00335966"/>
    <w:rsid w:val="00341816"/>
    <w:rsid w:val="00366D2A"/>
    <w:rsid w:val="003674B7"/>
    <w:rsid w:val="0037293F"/>
    <w:rsid w:val="00374DF8"/>
    <w:rsid w:val="003876E2"/>
    <w:rsid w:val="003A008F"/>
    <w:rsid w:val="003A6B16"/>
    <w:rsid w:val="003B3109"/>
    <w:rsid w:val="003C6086"/>
    <w:rsid w:val="003D11A5"/>
    <w:rsid w:val="003D3480"/>
    <w:rsid w:val="003D51F0"/>
    <w:rsid w:val="003E6352"/>
    <w:rsid w:val="003F2B54"/>
    <w:rsid w:val="003F7903"/>
    <w:rsid w:val="0040276E"/>
    <w:rsid w:val="0040610D"/>
    <w:rsid w:val="00412A28"/>
    <w:rsid w:val="00421AA9"/>
    <w:rsid w:val="00423792"/>
    <w:rsid w:val="00425D34"/>
    <w:rsid w:val="004313F9"/>
    <w:rsid w:val="00434FCC"/>
    <w:rsid w:val="00446310"/>
    <w:rsid w:val="00450CE8"/>
    <w:rsid w:val="00456545"/>
    <w:rsid w:val="004751AF"/>
    <w:rsid w:val="0048297F"/>
    <w:rsid w:val="004848A5"/>
    <w:rsid w:val="0049777F"/>
    <w:rsid w:val="004A294C"/>
    <w:rsid w:val="004A3FD9"/>
    <w:rsid w:val="004A70F1"/>
    <w:rsid w:val="004B70AB"/>
    <w:rsid w:val="004C1012"/>
    <w:rsid w:val="004D3911"/>
    <w:rsid w:val="004E416C"/>
    <w:rsid w:val="004F49DD"/>
    <w:rsid w:val="004F5F7F"/>
    <w:rsid w:val="005046CE"/>
    <w:rsid w:val="005137F2"/>
    <w:rsid w:val="005265B7"/>
    <w:rsid w:val="0052743A"/>
    <w:rsid w:val="005357E3"/>
    <w:rsid w:val="005429FD"/>
    <w:rsid w:val="005444B3"/>
    <w:rsid w:val="005458F2"/>
    <w:rsid w:val="00546CC7"/>
    <w:rsid w:val="00550E93"/>
    <w:rsid w:val="0055319A"/>
    <w:rsid w:val="005746AD"/>
    <w:rsid w:val="0058130B"/>
    <w:rsid w:val="005A2C0C"/>
    <w:rsid w:val="005A35CD"/>
    <w:rsid w:val="005A69F9"/>
    <w:rsid w:val="005C0B32"/>
    <w:rsid w:val="005C2E18"/>
    <w:rsid w:val="005C4C5A"/>
    <w:rsid w:val="005C539A"/>
    <w:rsid w:val="005D4994"/>
    <w:rsid w:val="005E5844"/>
    <w:rsid w:val="005F2F61"/>
    <w:rsid w:val="005F5687"/>
    <w:rsid w:val="005F5C27"/>
    <w:rsid w:val="00600E49"/>
    <w:rsid w:val="006074C0"/>
    <w:rsid w:val="00614B0C"/>
    <w:rsid w:val="00615722"/>
    <w:rsid w:val="006338EE"/>
    <w:rsid w:val="00634673"/>
    <w:rsid w:val="00636BF7"/>
    <w:rsid w:val="00645E74"/>
    <w:rsid w:val="006501D0"/>
    <w:rsid w:val="00663EF0"/>
    <w:rsid w:val="00665128"/>
    <w:rsid w:val="00671D9E"/>
    <w:rsid w:val="0067438A"/>
    <w:rsid w:val="006763C2"/>
    <w:rsid w:val="00685DB7"/>
    <w:rsid w:val="00686C1C"/>
    <w:rsid w:val="006871B8"/>
    <w:rsid w:val="00687B5D"/>
    <w:rsid w:val="00695909"/>
    <w:rsid w:val="006974DB"/>
    <w:rsid w:val="006A74B9"/>
    <w:rsid w:val="006B14CD"/>
    <w:rsid w:val="006C51DB"/>
    <w:rsid w:val="006C58A2"/>
    <w:rsid w:val="006D59A1"/>
    <w:rsid w:val="007026F9"/>
    <w:rsid w:val="00707AD1"/>
    <w:rsid w:val="00711043"/>
    <w:rsid w:val="0071373A"/>
    <w:rsid w:val="007210CE"/>
    <w:rsid w:val="00722BCD"/>
    <w:rsid w:val="00736C64"/>
    <w:rsid w:val="007377C2"/>
    <w:rsid w:val="00740A40"/>
    <w:rsid w:val="00747710"/>
    <w:rsid w:val="00761C01"/>
    <w:rsid w:val="0076284E"/>
    <w:rsid w:val="0077283D"/>
    <w:rsid w:val="00772B16"/>
    <w:rsid w:val="00783D8D"/>
    <w:rsid w:val="00785CCC"/>
    <w:rsid w:val="00797213"/>
    <w:rsid w:val="007D2F66"/>
    <w:rsid w:val="007D71C3"/>
    <w:rsid w:val="007F56C9"/>
    <w:rsid w:val="007F5D09"/>
    <w:rsid w:val="00800447"/>
    <w:rsid w:val="00801BD7"/>
    <w:rsid w:val="0080250F"/>
    <w:rsid w:val="00802D44"/>
    <w:rsid w:val="008043BF"/>
    <w:rsid w:val="00804ED1"/>
    <w:rsid w:val="00815089"/>
    <w:rsid w:val="00830627"/>
    <w:rsid w:val="00832C1D"/>
    <w:rsid w:val="00840C97"/>
    <w:rsid w:val="00846E58"/>
    <w:rsid w:val="0087148B"/>
    <w:rsid w:val="00871919"/>
    <w:rsid w:val="00882D1B"/>
    <w:rsid w:val="008848B3"/>
    <w:rsid w:val="00890F7F"/>
    <w:rsid w:val="0089136D"/>
    <w:rsid w:val="008A009A"/>
    <w:rsid w:val="008A2DB9"/>
    <w:rsid w:val="008B4C82"/>
    <w:rsid w:val="008B5BB6"/>
    <w:rsid w:val="008D476E"/>
    <w:rsid w:val="008F371E"/>
    <w:rsid w:val="009164D0"/>
    <w:rsid w:val="00920D97"/>
    <w:rsid w:val="009222B7"/>
    <w:rsid w:val="00922423"/>
    <w:rsid w:val="00926FCB"/>
    <w:rsid w:val="009462B3"/>
    <w:rsid w:val="00983951"/>
    <w:rsid w:val="00993FE2"/>
    <w:rsid w:val="00995A1A"/>
    <w:rsid w:val="009C2A31"/>
    <w:rsid w:val="009C71DE"/>
    <w:rsid w:val="009D3886"/>
    <w:rsid w:val="009D6603"/>
    <w:rsid w:val="009E07AB"/>
    <w:rsid w:val="009E1D95"/>
    <w:rsid w:val="009E37C7"/>
    <w:rsid w:val="009E4000"/>
    <w:rsid w:val="009F310F"/>
    <w:rsid w:val="009F3368"/>
    <w:rsid w:val="00A046E9"/>
    <w:rsid w:val="00A16644"/>
    <w:rsid w:val="00A168B8"/>
    <w:rsid w:val="00A3345E"/>
    <w:rsid w:val="00A47D2A"/>
    <w:rsid w:val="00A5689B"/>
    <w:rsid w:val="00A71524"/>
    <w:rsid w:val="00A72D2D"/>
    <w:rsid w:val="00A74764"/>
    <w:rsid w:val="00A84D2F"/>
    <w:rsid w:val="00AA121B"/>
    <w:rsid w:val="00AA65AD"/>
    <w:rsid w:val="00AB0DC5"/>
    <w:rsid w:val="00AB14A6"/>
    <w:rsid w:val="00AE12E9"/>
    <w:rsid w:val="00AE2F5F"/>
    <w:rsid w:val="00B048D3"/>
    <w:rsid w:val="00B07C92"/>
    <w:rsid w:val="00B151DA"/>
    <w:rsid w:val="00B309F0"/>
    <w:rsid w:val="00B32967"/>
    <w:rsid w:val="00B35EE9"/>
    <w:rsid w:val="00B4293C"/>
    <w:rsid w:val="00B46AEB"/>
    <w:rsid w:val="00B479F8"/>
    <w:rsid w:val="00B521E3"/>
    <w:rsid w:val="00B62D36"/>
    <w:rsid w:val="00B7455C"/>
    <w:rsid w:val="00B76E96"/>
    <w:rsid w:val="00B87F00"/>
    <w:rsid w:val="00B9292B"/>
    <w:rsid w:val="00B964C7"/>
    <w:rsid w:val="00BA3D9F"/>
    <w:rsid w:val="00BB34D2"/>
    <w:rsid w:val="00BC53B4"/>
    <w:rsid w:val="00BD0CB6"/>
    <w:rsid w:val="00BD2834"/>
    <w:rsid w:val="00BE5347"/>
    <w:rsid w:val="00BE5925"/>
    <w:rsid w:val="00C108BC"/>
    <w:rsid w:val="00C231E0"/>
    <w:rsid w:val="00C2551D"/>
    <w:rsid w:val="00C34071"/>
    <w:rsid w:val="00C36214"/>
    <w:rsid w:val="00C40DFF"/>
    <w:rsid w:val="00C47DEB"/>
    <w:rsid w:val="00C51B39"/>
    <w:rsid w:val="00C52DB4"/>
    <w:rsid w:val="00C62108"/>
    <w:rsid w:val="00C70898"/>
    <w:rsid w:val="00C71887"/>
    <w:rsid w:val="00C85403"/>
    <w:rsid w:val="00C85744"/>
    <w:rsid w:val="00CA48F4"/>
    <w:rsid w:val="00CA549C"/>
    <w:rsid w:val="00CA6E97"/>
    <w:rsid w:val="00CC19D5"/>
    <w:rsid w:val="00CD79A3"/>
    <w:rsid w:val="00CE094B"/>
    <w:rsid w:val="00CF0718"/>
    <w:rsid w:val="00CF30C0"/>
    <w:rsid w:val="00D07706"/>
    <w:rsid w:val="00D129BA"/>
    <w:rsid w:val="00D12A42"/>
    <w:rsid w:val="00D14407"/>
    <w:rsid w:val="00D15DF1"/>
    <w:rsid w:val="00D20194"/>
    <w:rsid w:val="00D212EA"/>
    <w:rsid w:val="00D26721"/>
    <w:rsid w:val="00D30E45"/>
    <w:rsid w:val="00D3484D"/>
    <w:rsid w:val="00D3726C"/>
    <w:rsid w:val="00D41EE8"/>
    <w:rsid w:val="00D478F0"/>
    <w:rsid w:val="00D60B23"/>
    <w:rsid w:val="00D705FF"/>
    <w:rsid w:val="00D72B2A"/>
    <w:rsid w:val="00D72F89"/>
    <w:rsid w:val="00DA62F2"/>
    <w:rsid w:val="00DB0E6E"/>
    <w:rsid w:val="00DB147B"/>
    <w:rsid w:val="00DB1D4F"/>
    <w:rsid w:val="00DC17AA"/>
    <w:rsid w:val="00DC407F"/>
    <w:rsid w:val="00DD1341"/>
    <w:rsid w:val="00DD25A2"/>
    <w:rsid w:val="00DF600D"/>
    <w:rsid w:val="00DF75AA"/>
    <w:rsid w:val="00E11348"/>
    <w:rsid w:val="00E122C7"/>
    <w:rsid w:val="00E23A67"/>
    <w:rsid w:val="00E23C9C"/>
    <w:rsid w:val="00E276D7"/>
    <w:rsid w:val="00E41FCD"/>
    <w:rsid w:val="00E60748"/>
    <w:rsid w:val="00E62036"/>
    <w:rsid w:val="00E65561"/>
    <w:rsid w:val="00E77275"/>
    <w:rsid w:val="00E77A9B"/>
    <w:rsid w:val="00E86A34"/>
    <w:rsid w:val="00E94133"/>
    <w:rsid w:val="00EA3D00"/>
    <w:rsid w:val="00EA642C"/>
    <w:rsid w:val="00EA6E2E"/>
    <w:rsid w:val="00EA7490"/>
    <w:rsid w:val="00EB06EB"/>
    <w:rsid w:val="00EC5499"/>
    <w:rsid w:val="00EC5C89"/>
    <w:rsid w:val="00ED0642"/>
    <w:rsid w:val="00EF27FF"/>
    <w:rsid w:val="00EF4EF7"/>
    <w:rsid w:val="00F0028B"/>
    <w:rsid w:val="00F0275F"/>
    <w:rsid w:val="00F1658F"/>
    <w:rsid w:val="00F2093B"/>
    <w:rsid w:val="00F25CAF"/>
    <w:rsid w:val="00F25EC2"/>
    <w:rsid w:val="00F26006"/>
    <w:rsid w:val="00F27D30"/>
    <w:rsid w:val="00F36548"/>
    <w:rsid w:val="00F46003"/>
    <w:rsid w:val="00F46C16"/>
    <w:rsid w:val="00F66C9C"/>
    <w:rsid w:val="00F67B6B"/>
    <w:rsid w:val="00F7232A"/>
    <w:rsid w:val="00F73645"/>
    <w:rsid w:val="00F7616C"/>
    <w:rsid w:val="00F831D9"/>
    <w:rsid w:val="00F9404A"/>
    <w:rsid w:val="00FA6B3A"/>
    <w:rsid w:val="00FB20FE"/>
    <w:rsid w:val="00FB3594"/>
    <w:rsid w:val="00FB6A52"/>
    <w:rsid w:val="00FC5535"/>
    <w:rsid w:val="00FD528C"/>
    <w:rsid w:val="00FE1A83"/>
    <w:rsid w:val="00FE3BB7"/>
    <w:rsid w:val="00FE43C5"/>
    <w:rsid w:val="00FE482F"/>
    <w:rsid w:val="00FE4F3E"/>
    <w:rsid w:val="00FF1676"/>
    <w:rsid w:val="00FF74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12A4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1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C85403"/>
    <w:rPr>
      <w:rFonts w:ascii="Tahoma" w:hAnsi="Tahoma" w:cs="Tahoma"/>
      <w:sz w:val="16"/>
      <w:szCs w:val="16"/>
    </w:rPr>
  </w:style>
  <w:style w:type="character" w:customStyle="1" w:styleId="TestofumettoCarattere">
    <w:name w:val="Testo fumetto Carattere"/>
    <w:link w:val="Testofumetto"/>
    <w:rsid w:val="00C85403"/>
    <w:rPr>
      <w:rFonts w:ascii="Tahoma" w:hAnsi="Tahoma" w:cs="Tahoma"/>
      <w:sz w:val="16"/>
      <w:szCs w:val="16"/>
    </w:rPr>
  </w:style>
  <w:style w:type="paragraph" w:styleId="Paragrafoelenco">
    <w:name w:val="List Paragraph"/>
    <w:basedOn w:val="Normale"/>
    <w:uiPriority w:val="34"/>
    <w:qFormat/>
    <w:rsid w:val="00663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0EF64E-C7C2-42EE-BB1F-E20F3356BB0C}" type="doc">
      <dgm:prSet loTypeId="urn:microsoft.com/office/officeart/2005/8/layout/cycle3" loCatId="cycle" qsTypeId="urn:microsoft.com/office/officeart/2005/8/quickstyle/simple1" qsCatId="simple" csTypeId="urn:microsoft.com/office/officeart/2005/8/colors/colorful4" csCatId="colorful" phldr="1"/>
      <dgm:spPr/>
      <dgm:t>
        <a:bodyPr/>
        <a:lstStyle/>
        <a:p>
          <a:endParaRPr lang="it-IT"/>
        </a:p>
      </dgm:t>
    </dgm:pt>
    <dgm:pt modelId="{12C90E24-C7EF-4590-B519-5ADBA53A41A7}">
      <dgm:prSet phldrT="[Testo]"/>
      <dgm:spPr/>
      <dgm:t>
        <a:bodyPr/>
        <a:lstStyle/>
        <a:p>
          <a:r>
            <a:rPr lang="it-IT"/>
            <a:t>DIRIGENTE SCOLASTICO</a:t>
          </a:r>
        </a:p>
      </dgm:t>
    </dgm:pt>
    <dgm:pt modelId="{80CCD62A-D9C9-4FB6-8930-AD397A43C96A}" type="parTrans" cxnId="{1E972C6B-B0EE-4232-A884-CCEECA8AD8C0}">
      <dgm:prSet/>
      <dgm:spPr/>
      <dgm:t>
        <a:bodyPr/>
        <a:lstStyle/>
        <a:p>
          <a:endParaRPr lang="it-IT"/>
        </a:p>
      </dgm:t>
    </dgm:pt>
    <dgm:pt modelId="{0A392E5C-026E-460E-90F7-2FFA5930869E}" type="sibTrans" cxnId="{1E972C6B-B0EE-4232-A884-CCEECA8AD8C0}">
      <dgm:prSet/>
      <dgm:spPr/>
      <dgm:t>
        <a:bodyPr/>
        <a:lstStyle/>
        <a:p>
          <a:endParaRPr lang="it-IT"/>
        </a:p>
      </dgm:t>
    </dgm:pt>
    <dgm:pt modelId="{329FB95E-F493-43F8-B93D-CB7237968FC5}">
      <dgm:prSet phldrT="[Testo]"/>
      <dgm:spPr/>
      <dgm:t>
        <a:bodyPr/>
        <a:lstStyle/>
        <a:p>
          <a:r>
            <a:rPr lang="it-IT"/>
            <a:t>COORDINATORI DI CLASSE</a:t>
          </a:r>
        </a:p>
      </dgm:t>
    </dgm:pt>
    <dgm:pt modelId="{65FC537E-FE87-4C89-B757-D2A6463B5D1B}" type="parTrans" cxnId="{F3E831ED-B17F-4DA8-9D57-21DAE0BA8869}">
      <dgm:prSet/>
      <dgm:spPr/>
      <dgm:t>
        <a:bodyPr/>
        <a:lstStyle/>
        <a:p>
          <a:endParaRPr lang="it-IT"/>
        </a:p>
      </dgm:t>
    </dgm:pt>
    <dgm:pt modelId="{41EBDC86-CE4D-463A-9D6C-38F4E84F9360}" type="sibTrans" cxnId="{F3E831ED-B17F-4DA8-9D57-21DAE0BA8869}">
      <dgm:prSet/>
      <dgm:spPr/>
      <dgm:t>
        <a:bodyPr/>
        <a:lstStyle/>
        <a:p>
          <a:endParaRPr lang="it-IT"/>
        </a:p>
      </dgm:t>
    </dgm:pt>
    <dgm:pt modelId="{6DDF7D5F-C65C-4D90-BF4F-FDAA88045968}">
      <dgm:prSet phldrT="[Testo]"/>
      <dgm:spPr/>
      <dgm:t>
        <a:bodyPr/>
        <a:lstStyle/>
        <a:p>
          <a:r>
            <a:rPr lang="it-IT"/>
            <a:t>REFERENTI BES</a:t>
          </a:r>
        </a:p>
      </dgm:t>
    </dgm:pt>
    <dgm:pt modelId="{E747E768-D4FA-4D87-B27B-2A91EBC8A68E}" type="parTrans" cxnId="{244B163F-27ED-4868-88FB-175BC72C21E9}">
      <dgm:prSet/>
      <dgm:spPr/>
      <dgm:t>
        <a:bodyPr/>
        <a:lstStyle/>
        <a:p>
          <a:endParaRPr lang="it-IT"/>
        </a:p>
      </dgm:t>
    </dgm:pt>
    <dgm:pt modelId="{7BF3AF1A-BF5F-42E6-BDC7-C605CDFC41BC}" type="sibTrans" cxnId="{244B163F-27ED-4868-88FB-175BC72C21E9}">
      <dgm:prSet/>
      <dgm:spPr/>
      <dgm:t>
        <a:bodyPr/>
        <a:lstStyle/>
        <a:p>
          <a:endParaRPr lang="it-IT"/>
        </a:p>
      </dgm:t>
    </dgm:pt>
    <dgm:pt modelId="{7E188898-E72D-468C-B31A-1660344FBDFF}">
      <dgm:prSet phldrT="[Testo]"/>
      <dgm:spPr/>
      <dgm:t>
        <a:bodyPr/>
        <a:lstStyle/>
        <a:p>
          <a:r>
            <a:rPr lang="it-IT"/>
            <a:t>GRUPPO DI LAVORO PER L'INCLUSIONE</a:t>
          </a:r>
        </a:p>
      </dgm:t>
    </dgm:pt>
    <dgm:pt modelId="{35639D37-B05F-4DE7-80D3-1F58D7A0ADC7}" type="parTrans" cxnId="{BABFF6D8-7E29-4059-9393-794521CC11A9}">
      <dgm:prSet/>
      <dgm:spPr/>
      <dgm:t>
        <a:bodyPr/>
        <a:lstStyle/>
        <a:p>
          <a:endParaRPr lang="it-IT"/>
        </a:p>
      </dgm:t>
    </dgm:pt>
    <dgm:pt modelId="{BA751E01-6E92-43DC-873A-AA71F5516E9F}" type="sibTrans" cxnId="{BABFF6D8-7E29-4059-9393-794521CC11A9}">
      <dgm:prSet/>
      <dgm:spPr/>
      <dgm:t>
        <a:bodyPr/>
        <a:lstStyle/>
        <a:p>
          <a:endParaRPr lang="it-IT"/>
        </a:p>
      </dgm:t>
    </dgm:pt>
    <dgm:pt modelId="{D517EEF4-F2BD-4949-B41B-00EB52FBAD9A}">
      <dgm:prSet phldrT="[Testo]"/>
      <dgm:spPr/>
      <dgm:t>
        <a:bodyPr/>
        <a:lstStyle/>
        <a:p>
          <a:r>
            <a:rPr lang="it-IT"/>
            <a:t>COLLEGIO DEI DOCENTI</a:t>
          </a:r>
        </a:p>
      </dgm:t>
    </dgm:pt>
    <dgm:pt modelId="{944AC402-B279-42C8-9FA5-7E559B801E35}" type="parTrans" cxnId="{B54856B2-8C9A-473D-9E8E-98BE13261D20}">
      <dgm:prSet/>
      <dgm:spPr/>
      <dgm:t>
        <a:bodyPr/>
        <a:lstStyle/>
        <a:p>
          <a:endParaRPr lang="it-IT"/>
        </a:p>
      </dgm:t>
    </dgm:pt>
    <dgm:pt modelId="{6EEBF6F6-820C-41E1-B1DA-1F6B2457BB0E}" type="sibTrans" cxnId="{B54856B2-8C9A-473D-9E8E-98BE13261D20}">
      <dgm:prSet/>
      <dgm:spPr/>
      <dgm:t>
        <a:bodyPr/>
        <a:lstStyle/>
        <a:p>
          <a:endParaRPr lang="it-IT"/>
        </a:p>
      </dgm:t>
    </dgm:pt>
    <dgm:pt modelId="{4BCE612C-5E7B-4697-98A7-649066E8B46F}">
      <dgm:prSet/>
      <dgm:spPr/>
      <dgm:t>
        <a:bodyPr/>
        <a:lstStyle/>
        <a:p>
          <a:r>
            <a:rPr lang="it-IT"/>
            <a:t>CONSIGLI DI CLASSE</a:t>
          </a:r>
        </a:p>
      </dgm:t>
    </dgm:pt>
    <dgm:pt modelId="{25B55F15-E126-4208-8A32-1274B87B19F7}" type="parTrans" cxnId="{875CE3FD-9797-4176-825C-80A9FB7DB7DB}">
      <dgm:prSet/>
      <dgm:spPr/>
    </dgm:pt>
    <dgm:pt modelId="{2A02C805-79F0-400A-9DC6-06089FCFE198}" type="sibTrans" cxnId="{875CE3FD-9797-4176-825C-80A9FB7DB7DB}">
      <dgm:prSet/>
      <dgm:spPr/>
    </dgm:pt>
    <dgm:pt modelId="{7B7E7FB5-AF57-4052-BC3A-B51A62FB8F50}">
      <dgm:prSet/>
      <dgm:spPr/>
      <dgm:t>
        <a:bodyPr/>
        <a:lstStyle/>
        <a:p>
          <a:r>
            <a:rPr lang="it-IT"/>
            <a:t>DOCENTI</a:t>
          </a:r>
        </a:p>
      </dgm:t>
    </dgm:pt>
    <dgm:pt modelId="{80C88E7D-C947-4C9F-AA04-55027035D6C1}" type="parTrans" cxnId="{FAD83928-304E-4A9B-8777-62845C7A7A4F}">
      <dgm:prSet/>
      <dgm:spPr/>
    </dgm:pt>
    <dgm:pt modelId="{3C4F960B-3C4E-4925-BFEE-E07BF6CC424C}" type="sibTrans" cxnId="{FAD83928-304E-4A9B-8777-62845C7A7A4F}">
      <dgm:prSet/>
      <dgm:spPr/>
    </dgm:pt>
    <dgm:pt modelId="{03A1E976-4639-40F0-9837-663CE249A853}">
      <dgm:prSet/>
      <dgm:spPr/>
      <dgm:t>
        <a:bodyPr/>
        <a:lstStyle/>
        <a:p>
          <a:r>
            <a:rPr lang="it-IT"/>
            <a:t>REFERENTI DISABILITA'</a:t>
          </a:r>
        </a:p>
      </dgm:t>
    </dgm:pt>
    <dgm:pt modelId="{FD5E7083-F3DF-4787-97CB-31066270653E}" type="parTrans" cxnId="{41EAA5B7-735A-46E1-90D2-8EA3FCB65FF4}">
      <dgm:prSet/>
      <dgm:spPr/>
    </dgm:pt>
    <dgm:pt modelId="{CE467DA6-C374-4F0F-A447-6EFDAFCCA575}" type="sibTrans" cxnId="{41EAA5B7-735A-46E1-90D2-8EA3FCB65FF4}">
      <dgm:prSet/>
      <dgm:spPr/>
    </dgm:pt>
    <dgm:pt modelId="{E162F27C-9B91-47F4-A3FB-88598F5B097C}" type="pres">
      <dgm:prSet presAssocID="{FC0EF64E-C7C2-42EE-BB1F-E20F3356BB0C}" presName="Name0" presStyleCnt="0">
        <dgm:presLayoutVars>
          <dgm:dir/>
          <dgm:resizeHandles val="exact"/>
        </dgm:presLayoutVars>
      </dgm:prSet>
      <dgm:spPr/>
      <dgm:t>
        <a:bodyPr/>
        <a:lstStyle/>
        <a:p>
          <a:endParaRPr lang="it-IT"/>
        </a:p>
      </dgm:t>
    </dgm:pt>
    <dgm:pt modelId="{6F45FAB8-6948-472D-A6FC-128B4009E918}" type="pres">
      <dgm:prSet presAssocID="{FC0EF64E-C7C2-42EE-BB1F-E20F3356BB0C}" presName="cycle" presStyleCnt="0"/>
      <dgm:spPr/>
    </dgm:pt>
    <dgm:pt modelId="{FDBD5A28-4DFE-4685-8405-411668E3D6DE}" type="pres">
      <dgm:prSet presAssocID="{12C90E24-C7EF-4590-B519-5ADBA53A41A7}" presName="nodeFirstNode" presStyleLbl="node1" presStyleIdx="0" presStyleCnt="8">
        <dgm:presLayoutVars>
          <dgm:bulletEnabled val="1"/>
        </dgm:presLayoutVars>
      </dgm:prSet>
      <dgm:spPr/>
      <dgm:t>
        <a:bodyPr/>
        <a:lstStyle/>
        <a:p>
          <a:endParaRPr lang="it-IT"/>
        </a:p>
      </dgm:t>
    </dgm:pt>
    <dgm:pt modelId="{E61114BD-F1BF-4095-9C96-03EC8899FBC9}" type="pres">
      <dgm:prSet presAssocID="{0A392E5C-026E-460E-90F7-2FFA5930869E}" presName="sibTransFirstNode" presStyleLbl="bgShp" presStyleIdx="0" presStyleCnt="1"/>
      <dgm:spPr/>
      <dgm:t>
        <a:bodyPr/>
        <a:lstStyle/>
        <a:p>
          <a:endParaRPr lang="it-IT"/>
        </a:p>
      </dgm:t>
    </dgm:pt>
    <dgm:pt modelId="{6730532A-1303-4A53-AE93-C71DC974B300}" type="pres">
      <dgm:prSet presAssocID="{329FB95E-F493-43F8-B93D-CB7237968FC5}" presName="nodeFollowingNodes" presStyleLbl="node1" presStyleIdx="1" presStyleCnt="8">
        <dgm:presLayoutVars>
          <dgm:bulletEnabled val="1"/>
        </dgm:presLayoutVars>
      </dgm:prSet>
      <dgm:spPr/>
      <dgm:t>
        <a:bodyPr/>
        <a:lstStyle/>
        <a:p>
          <a:endParaRPr lang="it-IT"/>
        </a:p>
      </dgm:t>
    </dgm:pt>
    <dgm:pt modelId="{EE55E365-3FF3-4B5E-A8BD-409F1C295D3E}" type="pres">
      <dgm:prSet presAssocID="{4BCE612C-5E7B-4697-98A7-649066E8B46F}" presName="nodeFollowingNodes" presStyleLbl="node1" presStyleIdx="2" presStyleCnt="8">
        <dgm:presLayoutVars>
          <dgm:bulletEnabled val="1"/>
        </dgm:presLayoutVars>
      </dgm:prSet>
      <dgm:spPr/>
      <dgm:t>
        <a:bodyPr/>
        <a:lstStyle/>
        <a:p>
          <a:endParaRPr lang="it-IT"/>
        </a:p>
      </dgm:t>
    </dgm:pt>
    <dgm:pt modelId="{D2D395BD-FAFE-4F6D-8EDC-B9EA5EE047B1}" type="pres">
      <dgm:prSet presAssocID="{7B7E7FB5-AF57-4052-BC3A-B51A62FB8F50}" presName="nodeFollowingNodes" presStyleLbl="node1" presStyleIdx="3" presStyleCnt="8">
        <dgm:presLayoutVars>
          <dgm:bulletEnabled val="1"/>
        </dgm:presLayoutVars>
      </dgm:prSet>
      <dgm:spPr/>
      <dgm:t>
        <a:bodyPr/>
        <a:lstStyle/>
        <a:p>
          <a:endParaRPr lang="it-IT"/>
        </a:p>
      </dgm:t>
    </dgm:pt>
    <dgm:pt modelId="{1EF354B0-C803-414D-B31C-2CB3F710758D}" type="pres">
      <dgm:prSet presAssocID="{03A1E976-4639-40F0-9837-663CE249A853}" presName="nodeFollowingNodes" presStyleLbl="node1" presStyleIdx="4" presStyleCnt="8">
        <dgm:presLayoutVars>
          <dgm:bulletEnabled val="1"/>
        </dgm:presLayoutVars>
      </dgm:prSet>
      <dgm:spPr/>
      <dgm:t>
        <a:bodyPr/>
        <a:lstStyle/>
        <a:p>
          <a:endParaRPr lang="it-IT"/>
        </a:p>
      </dgm:t>
    </dgm:pt>
    <dgm:pt modelId="{02912513-99A8-4935-AABA-AD077067BBC7}" type="pres">
      <dgm:prSet presAssocID="{6DDF7D5F-C65C-4D90-BF4F-FDAA88045968}" presName="nodeFollowingNodes" presStyleLbl="node1" presStyleIdx="5" presStyleCnt="8">
        <dgm:presLayoutVars>
          <dgm:bulletEnabled val="1"/>
        </dgm:presLayoutVars>
      </dgm:prSet>
      <dgm:spPr/>
      <dgm:t>
        <a:bodyPr/>
        <a:lstStyle/>
        <a:p>
          <a:endParaRPr lang="it-IT"/>
        </a:p>
      </dgm:t>
    </dgm:pt>
    <dgm:pt modelId="{BD1C247C-5569-4E83-A5E6-781ECE47937D}" type="pres">
      <dgm:prSet presAssocID="{7E188898-E72D-468C-B31A-1660344FBDFF}" presName="nodeFollowingNodes" presStyleLbl="node1" presStyleIdx="6" presStyleCnt="8">
        <dgm:presLayoutVars>
          <dgm:bulletEnabled val="1"/>
        </dgm:presLayoutVars>
      </dgm:prSet>
      <dgm:spPr/>
      <dgm:t>
        <a:bodyPr/>
        <a:lstStyle/>
        <a:p>
          <a:endParaRPr lang="it-IT"/>
        </a:p>
      </dgm:t>
    </dgm:pt>
    <dgm:pt modelId="{D149EFA8-6FCD-45CC-AAAA-FE6A4043262C}" type="pres">
      <dgm:prSet presAssocID="{D517EEF4-F2BD-4949-B41B-00EB52FBAD9A}" presName="nodeFollowingNodes" presStyleLbl="node1" presStyleIdx="7" presStyleCnt="8">
        <dgm:presLayoutVars>
          <dgm:bulletEnabled val="1"/>
        </dgm:presLayoutVars>
      </dgm:prSet>
      <dgm:spPr/>
      <dgm:t>
        <a:bodyPr/>
        <a:lstStyle/>
        <a:p>
          <a:endParaRPr lang="it-IT"/>
        </a:p>
      </dgm:t>
    </dgm:pt>
  </dgm:ptLst>
  <dgm:cxnLst>
    <dgm:cxn modelId="{875CE3FD-9797-4176-825C-80A9FB7DB7DB}" srcId="{FC0EF64E-C7C2-42EE-BB1F-E20F3356BB0C}" destId="{4BCE612C-5E7B-4697-98A7-649066E8B46F}" srcOrd="2" destOrd="0" parTransId="{25B55F15-E126-4208-8A32-1274B87B19F7}" sibTransId="{2A02C805-79F0-400A-9DC6-06089FCFE198}"/>
    <dgm:cxn modelId="{FAD83928-304E-4A9B-8777-62845C7A7A4F}" srcId="{FC0EF64E-C7C2-42EE-BB1F-E20F3356BB0C}" destId="{7B7E7FB5-AF57-4052-BC3A-B51A62FB8F50}" srcOrd="3" destOrd="0" parTransId="{80C88E7D-C947-4C9F-AA04-55027035D6C1}" sibTransId="{3C4F960B-3C4E-4925-BFEE-E07BF6CC424C}"/>
    <dgm:cxn modelId="{4C5A3E3D-E2A5-4449-AA7C-329406F0364A}" type="presOf" srcId="{7E188898-E72D-468C-B31A-1660344FBDFF}" destId="{BD1C247C-5569-4E83-A5E6-781ECE47937D}" srcOrd="0" destOrd="0" presId="urn:microsoft.com/office/officeart/2005/8/layout/cycle3"/>
    <dgm:cxn modelId="{244B163F-27ED-4868-88FB-175BC72C21E9}" srcId="{FC0EF64E-C7C2-42EE-BB1F-E20F3356BB0C}" destId="{6DDF7D5F-C65C-4D90-BF4F-FDAA88045968}" srcOrd="5" destOrd="0" parTransId="{E747E768-D4FA-4D87-B27B-2A91EBC8A68E}" sibTransId="{7BF3AF1A-BF5F-42E6-BDC7-C605CDFC41BC}"/>
    <dgm:cxn modelId="{2508F77D-FDF4-4442-BDED-2D57E32FEAF9}" type="presOf" srcId="{7B7E7FB5-AF57-4052-BC3A-B51A62FB8F50}" destId="{D2D395BD-FAFE-4F6D-8EDC-B9EA5EE047B1}" srcOrd="0" destOrd="0" presId="urn:microsoft.com/office/officeart/2005/8/layout/cycle3"/>
    <dgm:cxn modelId="{5A517696-A19D-432B-8567-53F234B2811A}" type="presOf" srcId="{0A392E5C-026E-460E-90F7-2FFA5930869E}" destId="{E61114BD-F1BF-4095-9C96-03EC8899FBC9}" srcOrd="0" destOrd="0" presId="urn:microsoft.com/office/officeart/2005/8/layout/cycle3"/>
    <dgm:cxn modelId="{41EAA5B7-735A-46E1-90D2-8EA3FCB65FF4}" srcId="{FC0EF64E-C7C2-42EE-BB1F-E20F3356BB0C}" destId="{03A1E976-4639-40F0-9837-663CE249A853}" srcOrd="4" destOrd="0" parTransId="{FD5E7083-F3DF-4787-97CB-31066270653E}" sibTransId="{CE467DA6-C374-4F0F-A447-6EFDAFCCA575}"/>
    <dgm:cxn modelId="{80644755-D0A7-4B1A-A15E-90BAD1CAC04C}" type="presOf" srcId="{03A1E976-4639-40F0-9837-663CE249A853}" destId="{1EF354B0-C803-414D-B31C-2CB3F710758D}" srcOrd="0" destOrd="0" presId="urn:microsoft.com/office/officeart/2005/8/layout/cycle3"/>
    <dgm:cxn modelId="{F5837873-6366-4575-9AEB-1E992283A64E}" type="presOf" srcId="{6DDF7D5F-C65C-4D90-BF4F-FDAA88045968}" destId="{02912513-99A8-4935-AABA-AD077067BBC7}" srcOrd="0" destOrd="0" presId="urn:microsoft.com/office/officeart/2005/8/layout/cycle3"/>
    <dgm:cxn modelId="{BABFF6D8-7E29-4059-9393-794521CC11A9}" srcId="{FC0EF64E-C7C2-42EE-BB1F-E20F3356BB0C}" destId="{7E188898-E72D-468C-B31A-1660344FBDFF}" srcOrd="6" destOrd="0" parTransId="{35639D37-B05F-4DE7-80D3-1F58D7A0ADC7}" sibTransId="{BA751E01-6E92-43DC-873A-AA71F5516E9F}"/>
    <dgm:cxn modelId="{A00266F5-0B5B-4318-A2B4-5075BA692D09}" type="presOf" srcId="{329FB95E-F493-43F8-B93D-CB7237968FC5}" destId="{6730532A-1303-4A53-AE93-C71DC974B300}" srcOrd="0" destOrd="0" presId="urn:microsoft.com/office/officeart/2005/8/layout/cycle3"/>
    <dgm:cxn modelId="{DD2C0DBD-EA77-437E-81AB-DE842AA1FA6A}" type="presOf" srcId="{12C90E24-C7EF-4590-B519-5ADBA53A41A7}" destId="{FDBD5A28-4DFE-4685-8405-411668E3D6DE}" srcOrd="0" destOrd="0" presId="urn:microsoft.com/office/officeart/2005/8/layout/cycle3"/>
    <dgm:cxn modelId="{B54856B2-8C9A-473D-9E8E-98BE13261D20}" srcId="{FC0EF64E-C7C2-42EE-BB1F-E20F3356BB0C}" destId="{D517EEF4-F2BD-4949-B41B-00EB52FBAD9A}" srcOrd="7" destOrd="0" parTransId="{944AC402-B279-42C8-9FA5-7E559B801E35}" sibTransId="{6EEBF6F6-820C-41E1-B1DA-1F6B2457BB0E}"/>
    <dgm:cxn modelId="{B923CDD0-259B-46DE-BEA3-090F42B1783F}" type="presOf" srcId="{D517EEF4-F2BD-4949-B41B-00EB52FBAD9A}" destId="{D149EFA8-6FCD-45CC-AAAA-FE6A4043262C}" srcOrd="0" destOrd="0" presId="urn:microsoft.com/office/officeart/2005/8/layout/cycle3"/>
    <dgm:cxn modelId="{1E972C6B-B0EE-4232-A884-CCEECA8AD8C0}" srcId="{FC0EF64E-C7C2-42EE-BB1F-E20F3356BB0C}" destId="{12C90E24-C7EF-4590-B519-5ADBA53A41A7}" srcOrd="0" destOrd="0" parTransId="{80CCD62A-D9C9-4FB6-8930-AD397A43C96A}" sibTransId="{0A392E5C-026E-460E-90F7-2FFA5930869E}"/>
    <dgm:cxn modelId="{F3E831ED-B17F-4DA8-9D57-21DAE0BA8869}" srcId="{FC0EF64E-C7C2-42EE-BB1F-E20F3356BB0C}" destId="{329FB95E-F493-43F8-B93D-CB7237968FC5}" srcOrd="1" destOrd="0" parTransId="{65FC537E-FE87-4C89-B757-D2A6463B5D1B}" sibTransId="{41EBDC86-CE4D-463A-9D6C-38F4E84F9360}"/>
    <dgm:cxn modelId="{DEAEA3FB-027C-4CE3-8DCF-812B2F79D262}" type="presOf" srcId="{4BCE612C-5E7B-4697-98A7-649066E8B46F}" destId="{EE55E365-3FF3-4B5E-A8BD-409F1C295D3E}" srcOrd="0" destOrd="0" presId="urn:microsoft.com/office/officeart/2005/8/layout/cycle3"/>
    <dgm:cxn modelId="{19A5C493-D485-4F23-8EBD-347697AA5426}" type="presOf" srcId="{FC0EF64E-C7C2-42EE-BB1F-E20F3356BB0C}" destId="{E162F27C-9B91-47F4-A3FB-88598F5B097C}" srcOrd="0" destOrd="0" presId="urn:microsoft.com/office/officeart/2005/8/layout/cycle3"/>
    <dgm:cxn modelId="{BAEC6BEF-D647-428D-93F6-3A719007BA35}" type="presParOf" srcId="{E162F27C-9B91-47F4-A3FB-88598F5B097C}" destId="{6F45FAB8-6948-472D-A6FC-128B4009E918}" srcOrd="0" destOrd="0" presId="urn:microsoft.com/office/officeart/2005/8/layout/cycle3"/>
    <dgm:cxn modelId="{FDAD1518-3BB1-471D-9157-DA9386F1F54C}" type="presParOf" srcId="{6F45FAB8-6948-472D-A6FC-128B4009E918}" destId="{FDBD5A28-4DFE-4685-8405-411668E3D6DE}" srcOrd="0" destOrd="0" presId="urn:microsoft.com/office/officeart/2005/8/layout/cycle3"/>
    <dgm:cxn modelId="{4201A9C4-B391-4368-8783-5BCE5636C09A}" type="presParOf" srcId="{6F45FAB8-6948-472D-A6FC-128B4009E918}" destId="{E61114BD-F1BF-4095-9C96-03EC8899FBC9}" srcOrd="1" destOrd="0" presId="urn:microsoft.com/office/officeart/2005/8/layout/cycle3"/>
    <dgm:cxn modelId="{BDC3EBA0-F752-4C9F-8AFC-DEAF6F70FF28}" type="presParOf" srcId="{6F45FAB8-6948-472D-A6FC-128B4009E918}" destId="{6730532A-1303-4A53-AE93-C71DC974B300}" srcOrd="2" destOrd="0" presId="urn:microsoft.com/office/officeart/2005/8/layout/cycle3"/>
    <dgm:cxn modelId="{E9C935BB-398C-4AFA-8EDB-CD1475A42E82}" type="presParOf" srcId="{6F45FAB8-6948-472D-A6FC-128B4009E918}" destId="{EE55E365-3FF3-4B5E-A8BD-409F1C295D3E}" srcOrd="3" destOrd="0" presId="urn:microsoft.com/office/officeart/2005/8/layout/cycle3"/>
    <dgm:cxn modelId="{F13BFAA9-81F9-4734-A58F-54B29DF0B20C}" type="presParOf" srcId="{6F45FAB8-6948-472D-A6FC-128B4009E918}" destId="{D2D395BD-FAFE-4F6D-8EDC-B9EA5EE047B1}" srcOrd="4" destOrd="0" presId="urn:microsoft.com/office/officeart/2005/8/layout/cycle3"/>
    <dgm:cxn modelId="{2FB733A0-367C-4DBD-A8FD-C985E99AFBA8}" type="presParOf" srcId="{6F45FAB8-6948-472D-A6FC-128B4009E918}" destId="{1EF354B0-C803-414D-B31C-2CB3F710758D}" srcOrd="5" destOrd="0" presId="urn:microsoft.com/office/officeart/2005/8/layout/cycle3"/>
    <dgm:cxn modelId="{1FD4B957-AA5D-4F03-9124-261D46F2E55E}" type="presParOf" srcId="{6F45FAB8-6948-472D-A6FC-128B4009E918}" destId="{02912513-99A8-4935-AABA-AD077067BBC7}" srcOrd="6" destOrd="0" presId="urn:microsoft.com/office/officeart/2005/8/layout/cycle3"/>
    <dgm:cxn modelId="{2067C519-D9BE-4379-8A6C-9B7B901D3C87}" type="presParOf" srcId="{6F45FAB8-6948-472D-A6FC-128B4009E918}" destId="{BD1C247C-5569-4E83-A5E6-781ECE47937D}" srcOrd="7" destOrd="0" presId="urn:microsoft.com/office/officeart/2005/8/layout/cycle3"/>
    <dgm:cxn modelId="{BE5C33C5-211E-464F-A4BB-FB15F775E3E2}" type="presParOf" srcId="{6F45FAB8-6948-472D-A6FC-128B4009E918}" destId="{D149EFA8-6FCD-45CC-AAAA-FE6A4043262C}" srcOrd="8" destOrd="0" presId="urn:microsoft.com/office/officeart/2005/8/layout/cycle3"/>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1114BD-F1BF-4095-9C96-03EC8899FBC9}">
      <dsp:nvSpPr>
        <dsp:cNvPr id="0" name=""/>
        <dsp:cNvSpPr/>
      </dsp:nvSpPr>
      <dsp:spPr>
        <a:xfrm>
          <a:off x="544891" y="-41414"/>
          <a:ext cx="4691891" cy="4691891"/>
        </a:xfrm>
        <a:prstGeom prst="circularArrow">
          <a:avLst>
            <a:gd name="adj1" fmla="val 5544"/>
            <a:gd name="adj2" fmla="val 330680"/>
            <a:gd name="adj3" fmla="val 14668420"/>
            <a:gd name="adj4" fmla="val 16863374"/>
            <a:gd name="adj5" fmla="val 575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BD5A28-4DFE-4685-8405-411668E3D6DE}">
      <dsp:nvSpPr>
        <dsp:cNvPr id="0" name=""/>
        <dsp:cNvSpPr/>
      </dsp:nvSpPr>
      <dsp:spPr>
        <a:xfrm>
          <a:off x="2240116" y="2695"/>
          <a:ext cx="1301441" cy="6507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kern="1200"/>
            <a:t>DIRIGENTE SCOLASTICO</a:t>
          </a:r>
        </a:p>
      </dsp:txBody>
      <dsp:txXfrm>
        <a:off x="2240116" y="2695"/>
        <a:ext cx="1301441" cy="650720"/>
      </dsp:txXfrm>
    </dsp:sp>
    <dsp:sp modelId="{6730532A-1303-4A53-AE93-C71DC974B300}">
      <dsp:nvSpPr>
        <dsp:cNvPr id="0" name=""/>
        <dsp:cNvSpPr/>
      </dsp:nvSpPr>
      <dsp:spPr>
        <a:xfrm>
          <a:off x="3654900" y="588718"/>
          <a:ext cx="1301441" cy="650720"/>
        </a:xfrm>
        <a:prstGeom prst="roundRect">
          <a:avLst/>
        </a:prstGeom>
        <a:solidFill>
          <a:schemeClr val="accent4">
            <a:hueOff val="-637824"/>
            <a:satOff val="3843"/>
            <a:lumOff val="3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kern="1200"/>
            <a:t>COORDINATORI DI CLASSE</a:t>
          </a:r>
        </a:p>
      </dsp:txBody>
      <dsp:txXfrm>
        <a:off x="3654900" y="588718"/>
        <a:ext cx="1301441" cy="650720"/>
      </dsp:txXfrm>
    </dsp:sp>
    <dsp:sp modelId="{EE55E365-3FF3-4B5E-A8BD-409F1C295D3E}">
      <dsp:nvSpPr>
        <dsp:cNvPr id="0" name=""/>
        <dsp:cNvSpPr/>
      </dsp:nvSpPr>
      <dsp:spPr>
        <a:xfrm>
          <a:off x="4240923" y="2003502"/>
          <a:ext cx="1301441" cy="650720"/>
        </a:xfrm>
        <a:prstGeom prst="roundRect">
          <a:avLst/>
        </a:prstGeom>
        <a:solidFill>
          <a:schemeClr val="accent4">
            <a:hueOff val="-1275649"/>
            <a:satOff val="7685"/>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kern="1200"/>
            <a:t>CONSIGLI DI CLASSE</a:t>
          </a:r>
        </a:p>
      </dsp:txBody>
      <dsp:txXfrm>
        <a:off x="4240923" y="2003502"/>
        <a:ext cx="1301441" cy="650720"/>
      </dsp:txXfrm>
    </dsp:sp>
    <dsp:sp modelId="{D2D395BD-FAFE-4F6D-8EDC-B9EA5EE047B1}">
      <dsp:nvSpPr>
        <dsp:cNvPr id="0" name=""/>
        <dsp:cNvSpPr/>
      </dsp:nvSpPr>
      <dsp:spPr>
        <a:xfrm>
          <a:off x="3654900" y="3418286"/>
          <a:ext cx="1301441" cy="650720"/>
        </a:xfrm>
        <a:prstGeom prst="roundRect">
          <a:avLst/>
        </a:prstGeom>
        <a:solidFill>
          <a:schemeClr val="accent4">
            <a:hueOff val="-1913473"/>
            <a:satOff val="11528"/>
            <a:lumOff val="9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kern="1200"/>
            <a:t>DOCENTI</a:t>
          </a:r>
        </a:p>
      </dsp:txBody>
      <dsp:txXfrm>
        <a:off x="3654900" y="3418286"/>
        <a:ext cx="1301441" cy="650720"/>
      </dsp:txXfrm>
    </dsp:sp>
    <dsp:sp modelId="{1EF354B0-C803-414D-B31C-2CB3F710758D}">
      <dsp:nvSpPr>
        <dsp:cNvPr id="0" name=""/>
        <dsp:cNvSpPr/>
      </dsp:nvSpPr>
      <dsp:spPr>
        <a:xfrm>
          <a:off x="2240116" y="4004308"/>
          <a:ext cx="1301441" cy="650720"/>
        </a:xfrm>
        <a:prstGeom prst="roundRect">
          <a:avLst/>
        </a:prstGeom>
        <a:solidFill>
          <a:schemeClr val="accent4">
            <a:hueOff val="-2551297"/>
            <a:satOff val="15371"/>
            <a:lumOff val="123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kern="1200"/>
            <a:t>REFERENTI DISABILITA'</a:t>
          </a:r>
        </a:p>
      </dsp:txBody>
      <dsp:txXfrm>
        <a:off x="2240116" y="4004308"/>
        <a:ext cx="1301441" cy="650720"/>
      </dsp:txXfrm>
    </dsp:sp>
    <dsp:sp modelId="{02912513-99A8-4935-AABA-AD077067BBC7}">
      <dsp:nvSpPr>
        <dsp:cNvPr id="0" name=""/>
        <dsp:cNvSpPr/>
      </dsp:nvSpPr>
      <dsp:spPr>
        <a:xfrm>
          <a:off x="825332" y="3418286"/>
          <a:ext cx="1301441" cy="650720"/>
        </a:xfrm>
        <a:prstGeom prst="roundRect">
          <a:avLst/>
        </a:prstGeom>
        <a:solidFill>
          <a:schemeClr val="accent4">
            <a:hueOff val="-3189121"/>
            <a:satOff val="19214"/>
            <a:lumOff val="15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kern="1200"/>
            <a:t>REFERENTI BES</a:t>
          </a:r>
        </a:p>
      </dsp:txBody>
      <dsp:txXfrm>
        <a:off x="825332" y="3418286"/>
        <a:ext cx="1301441" cy="650720"/>
      </dsp:txXfrm>
    </dsp:sp>
    <dsp:sp modelId="{BD1C247C-5569-4E83-A5E6-781ECE47937D}">
      <dsp:nvSpPr>
        <dsp:cNvPr id="0" name=""/>
        <dsp:cNvSpPr/>
      </dsp:nvSpPr>
      <dsp:spPr>
        <a:xfrm>
          <a:off x="239310" y="2003502"/>
          <a:ext cx="1301441" cy="650720"/>
        </a:xfrm>
        <a:prstGeom prst="roundRect">
          <a:avLst/>
        </a:prstGeom>
        <a:solidFill>
          <a:schemeClr val="accent4">
            <a:hueOff val="-3826945"/>
            <a:satOff val="23056"/>
            <a:lumOff val="18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kern="1200"/>
            <a:t>GRUPPO DI LAVORO PER L'INCLUSIONE</a:t>
          </a:r>
        </a:p>
      </dsp:txBody>
      <dsp:txXfrm>
        <a:off x="239310" y="2003502"/>
        <a:ext cx="1301441" cy="650720"/>
      </dsp:txXfrm>
    </dsp:sp>
    <dsp:sp modelId="{D149EFA8-6FCD-45CC-AAAA-FE6A4043262C}">
      <dsp:nvSpPr>
        <dsp:cNvPr id="0" name=""/>
        <dsp:cNvSpPr/>
      </dsp:nvSpPr>
      <dsp:spPr>
        <a:xfrm>
          <a:off x="825332" y="588718"/>
          <a:ext cx="1301441" cy="650720"/>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it-IT" sz="1100" kern="1200"/>
            <a:t>COLLEGIO DEI DOCENTI</a:t>
          </a:r>
        </a:p>
      </dsp:txBody>
      <dsp:txXfrm>
        <a:off x="825332" y="588718"/>
        <a:ext cx="1301441" cy="65072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3074</Words>
  <Characters>17523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Scuola ____________________________________________a</vt:lpstr>
    </vt:vector>
  </TitlesOfParts>
  <Company/>
  <LinksUpToDate>false</LinksUpToDate>
  <CharactersWithSpaces>20556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____________________________________________a</dc:title>
  <dc:creator>Utente</dc:creator>
  <cp:lastModifiedBy>Utente</cp:lastModifiedBy>
  <cp:revision>20</cp:revision>
  <cp:lastPrinted>2017-11-02T10:26:00Z</cp:lastPrinted>
  <dcterms:created xsi:type="dcterms:W3CDTF">2017-11-02T08:10:00Z</dcterms:created>
  <dcterms:modified xsi:type="dcterms:W3CDTF">2017-11-02T10:52:00Z</dcterms:modified>
</cp:coreProperties>
</file>